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82" w:rsidRDefault="00541C82" w:rsidP="00541C82">
      <w:pPr>
        <w:pStyle w:val="NormalnyWeb"/>
        <w:spacing w:after="0" w:line="276" w:lineRule="auto"/>
        <w:jc w:val="center"/>
        <w:rPr>
          <w:rFonts w:ascii="Calibri Light" w:hAnsi="Calibri Light" w:cs="Calibri Light"/>
          <w:b/>
          <w:bCs/>
          <w:sz w:val="28"/>
          <w:szCs w:val="28"/>
        </w:rPr>
      </w:pPr>
    </w:p>
    <w:p w:rsidR="00541C82" w:rsidRDefault="00541C82" w:rsidP="00541C82">
      <w:pPr>
        <w:pStyle w:val="NormalnyWeb"/>
        <w:spacing w:after="0" w:line="276" w:lineRule="auto"/>
        <w:rPr>
          <w:rFonts w:ascii="Calibri Light" w:hAnsi="Calibri Light" w:cs="Calibri Light"/>
          <w:b/>
          <w:bCs/>
          <w:sz w:val="28"/>
          <w:szCs w:val="28"/>
        </w:rPr>
      </w:pPr>
    </w:p>
    <w:p w:rsidR="00541C82" w:rsidRDefault="00541C82" w:rsidP="00541C82">
      <w:pPr>
        <w:pStyle w:val="NormalnyWeb"/>
        <w:spacing w:after="0" w:line="276" w:lineRule="auto"/>
        <w:jc w:val="center"/>
      </w:pPr>
      <w:r>
        <w:rPr>
          <w:rFonts w:ascii="Calibri Light" w:hAnsi="Calibri Light" w:cs="Calibri Light"/>
          <w:b/>
          <w:bCs/>
          <w:sz w:val="28"/>
          <w:szCs w:val="28"/>
        </w:rPr>
        <w:t>REGULAMIN PROJEKTU</w:t>
      </w:r>
      <w:r>
        <w:br/>
      </w:r>
      <w:r>
        <w:rPr>
          <w:rFonts w:ascii="Calibri Light" w:hAnsi="Calibri Light" w:cs="Calibri Light"/>
          <w:b/>
          <w:bCs/>
          <w:sz w:val="28"/>
          <w:szCs w:val="28"/>
        </w:rPr>
        <w:t>Usługi społeczne w Gminie Popów</w:t>
      </w:r>
    </w:p>
    <w:p w:rsidR="00541C82" w:rsidRDefault="00541C82" w:rsidP="00541C82">
      <w:pPr>
        <w:pStyle w:val="NormalnyWeb"/>
        <w:spacing w:after="0" w:line="276" w:lineRule="auto"/>
        <w:jc w:val="center"/>
      </w:pPr>
      <w:r>
        <w:rPr>
          <w:rFonts w:ascii="Calibri Light" w:hAnsi="Calibri Light" w:cs="Calibri Light"/>
          <w:b/>
          <w:bCs/>
          <w:sz w:val="22"/>
          <w:szCs w:val="22"/>
        </w:rPr>
        <w:t>§ 1</w:t>
      </w:r>
      <w:r>
        <w:br/>
      </w:r>
      <w:r>
        <w:rPr>
          <w:rFonts w:ascii="Calibri Light" w:hAnsi="Calibri Light" w:cs="Calibri Light"/>
          <w:b/>
          <w:bCs/>
          <w:sz w:val="22"/>
          <w:szCs w:val="22"/>
        </w:rPr>
        <w:t>Postanowienia ogólne</w:t>
      </w:r>
    </w:p>
    <w:p w:rsidR="00541C82" w:rsidRDefault="00541C82" w:rsidP="00541C82">
      <w:pPr>
        <w:pStyle w:val="NormalnyWeb"/>
        <w:spacing w:after="0"/>
        <w:jc w:val="both"/>
      </w:pPr>
      <w:r>
        <w:rPr>
          <w:rFonts w:ascii="Calibri Light" w:hAnsi="Calibri Light" w:cs="Calibri Light"/>
          <w:b/>
          <w:bCs/>
          <w:sz w:val="22"/>
          <w:szCs w:val="22"/>
        </w:rPr>
        <w:t>Projekt jest współfinansowany ze środków Unii Europejskiej w ramach Regionalnego Programu Operacyjnego Województwa Śląskiego na lata 2014-2020</w:t>
      </w:r>
    </w:p>
    <w:p w:rsidR="00541C82" w:rsidRDefault="00541C82" w:rsidP="00541C82">
      <w:pPr>
        <w:pStyle w:val="NormalnyWeb"/>
        <w:spacing w:after="0"/>
        <w:jc w:val="both"/>
      </w:pPr>
    </w:p>
    <w:p w:rsidR="00541C82" w:rsidRDefault="00541C82" w:rsidP="00541C82">
      <w:pPr>
        <w:pStyle w:val="NormalnyWeb"/>
        <w:numPr>
          <w:ilvl w:val="0"/>
          <w:numId w:val="1"/>
        </w:numPr>
        <w:spacing w:after="0"/>
        <w:jc w:val="both"/>
      </w:pPr>
      <w:r>
        <w:rPr>
          <w:rFonts w:ascii="Calibri Light" w:hAnsi="Calibri Light" w:cs="Calibri Light"/>
          <w:sz w:val="22"/>
          <w:szCs w:val="22"/>
        </w:rPr>
        <w:t>Projekt jest realizowany od dnia 1 marca 2021 roku do 30 listopada 2022 roku na terenie subregionu północnego  w Gminie Popów.</w:t>
      </w:r>
      <w:bookmarkStart w:id="0" w:name="Bookmark"/>
      <w:bookmarkEnd w:id="0"/>
    </w:p>
    <w:p w:rsidR="00541C82" w:rsidRDefault="00541C82" w:rsidP="00541C82">
      <w:pPr>
        <w:pStyle w:val="NormalnyWeb"/>
        <w:numPr>
          <w:ilvl w:val="0"/>
          <w:numId w:val="1"/>
        </w:numPr>
        <w:spacing w:after="0"/>
        <w:jc w:val="both"/>
      </w:pPr>
      <w:r w:rsidRPr="00541C82">
        <w:rPr>
          <w:rFonts w:ascii="Calibri Light" w:hAnsi="Calibri Light" w:cs="Calibri Light"/>
          <w:sz w:val="22"/>
          <w:szCs w:val="22"/>
        </w:rPr>
        <w:t>Celem głównym projektu jest zwiększenie liczby osób objętych usługami społecznymi w Gminie Popów o 45 osób potrzebujących wsparcia w codziennym funkcjonowaniu (dalej: OPW, 30K), w tym 5 osób z niepełnosprawnością (3K), mającego służy</w:t>
      </w:r>
    </w:p>
    <w:p w:rsidR="00541C82" w:rsidRDefault="00541C82" w:rsidP="00541C82">
      <w:pPr>
        <w:pStyle w:val="NormalnyWeb"/>
        <w:numPr>
          <w:ilvl w:val="0"/>
          <w:numId w:val="1"/>
        </w:numPr>
        <w:spacing w:after="0"/>
        <w:jc w:val="both"/>
      </w:pPr>
      <w:r w:rsidRPr="00541C82">
        <w:rPr>
          <w:rFonts w:ascii="Calibri Light" w:hAnsi="Calibri Light" w:cs="Calibri Light"/>
          <w:sz w:val="22"/>
          <w:szCs w:val="22"/>
        </w:rPr>
        <w:t>zaspokojeniu potrzeb tych osób wynikających z niesamodzielności poprzez m.in. usługi opiekuńcze i asystenckie świadczone w miejscu zamieszkania i Klub Seniora oraz zwiększenie kompetencji 30 opiekunów faktycznych (25K) z zakresu opieki nad podopiecznymi w okresie 01.03.2021- 30.11.2022.</w:t>
      </w:r>
    </w:p>
    <w:p w:rsidR="00541C82" w:rsidRDefault="00541C82" w:rsidP="00541C82">
      <w:pPr>
        <w:pStyle w:val="NormalnyWeb"/>
        <w:numPr>
          <w:ilvl w:val="0"/>
          <w:numId w:val="1"/>
        </w:numPr>
        <w:spacing w:after="0"/>
        <w:jc w:val="both"/>
      </w:pPr>
      <w:r w:rsidRPr="00541C82">
        <w:rPr>
          <w:rFonts w:ascii="Calibri Light" w:hAnsi="Calibri Light" w:cs="Calibri Light"/>
          <w:sz w:val="22"/>
          <w:szCs w:val="22"/>
        </w:rPr>
        <w:t>Informacje dotyczące projektu, w tym wzory dokumentów, znajdują się na stronie internetowej Gminy Popów: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541C82">
        <w:rPr>
          <w:rFonts w:ascii="Calibri Light" w:hAnsi="Calibri Light" w:cs="Calibri Light"/>
          <w:sz w:val="22"/>
          <w:szCs w:val="22"/>
        </w:rPr>
        <w:t xml:space="preserve"> </w:t>
      </w:r>
      <w:hyperlink r:id="rId7" w:history="1">
        <w:r w:rsidRPr="00D8580A">
          <w:rPr>
            <w:rStyle w:val="Hipercze"/>
            <w:rFonts w:ascii="Calibri Light" w:hAnsi="Calibri Light" w:cs="Calibri Light"/>
            <w:sz w:val="22"/>
            <w:szCs w:val="22"/>
          </w:rPr>
          <w:t>https://gminapopow.pl/</w:t>
        </w:r>
      </w:hyperlink>
      <w:r>
        <w:rPr>
          <w:rFonts w:ascii="Calibri Light" w:hAnsi="Calibri Light" w:cs="Calibri Light"/>
          <w:sz w:val="22"/>
          <w:szCs w:val="22"/>
        </w:rPr>
        <w:t xml:space="preserve"> </w:t>
      </w:r>
    </w:p>
    <w:p w:rsidR="00541C82" w:rsidRDefault="00541C82" w:rsidP="00541C82">
      <w:pPr>
        <w:pStyle w:val="NormalnyWeb"/>
        <w:spacing w:after="0" w:line="276" w:lineRule="auto"/>
        <w:jc w:val="center"/>
      </w:pPr>
      <w:r>
        <w:rPr>
          <w:rFonts w:ascii="Calibri Light" w:hAnsi="Calibri Light" w:cs="Calibri Light"/>
          <w:b/>
          <w:bCs/>
          <w:sz w:val="22"/>
          <w:szCs w:val="22"/>
        </w:rPr>
        <w:t>§ 2</w:t>
      </w:r>
      <w:r>
        <w:br/>
      </w:r>
      <w:r>
        <w:rPr>
          <w:rFonts w:ascii="Calibri Light" w:hAnsi="Calibri Light" w:cs="Calibri Light"/>
          <w:b/>
          <w:bCs/>
          <w:sz w:val="22"/>
          <w:szCs w:val="22"/>
        </w:rPr>
        <w:t>Słownik pojęć</w:t>
      </w:r>
    </w:p>
    <w:p w:rsidR="00541C82" w:rsidRDefault="00541C82" w:rsidP="00541C82">
      <w:pPr>
        <w:pStyle w:val="NormalnyWeb"/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Wyjaśnienie pojęć użytych w niniejszym regulaminie:</w:t>
      </w:r>
    </w:p>
    <w:p w:rsidR="00541C82" w:rsidRDefault="00541C82" w:rsidP="00541C82">
      <w:pPr>
        <w:pStyle w:val="NormalnyWeb"/>
        <w:numPr>
          <w:ilvl w:val="0"/>
          <w:numId w:val="4"/>
        </w:numPr>
        <w:spacing w:after="0" w:line="276" w:lineRule="auto"/>
        <w:jc w:val="both"/>
      </w:pPr>
      <w:bookmarkStart w:id="1" w:name="Bookmark1"/>
      <w:bookmarkEnd w:id="1"/>
      <w:r>
        <w:rPr>
          <w:rFonts w:ascii="Calibri Light" w:hAnsi="Calibri Light" w:cs="Calibri Light"/>
          <w:sz w:val="22"/>
          <w:szCs w:val="22"/>
        </w:rPr>
        <w:t>Beneficjent – instytucja odpowiedzialna za realizację projektu: Gmina Popów.</w:t>
      </w:r>
    </w:p>
    <w:p w:rsidR="00541C82" w:rsidRDefault="00541C82" w:rsidP="00541C82">
      <w:pPr>
        <w:pStyle w:val="NormalnyWeb"/>
        <w:numPr>
          <w:ilvl w:val="0"/>
          <w:numId w:val="4"/>
        </w:numPr>
        <w:spacing w:after="0"/>
        <w:jc w:val="both"/>
      </w:pPr>
      <w:r>
        <w:rPr>
          <w:rFonts w:ascii="Calibri Light" w:hAnsi="Calibri Light" w:cs="Calibri Light"/>
          <w:sz w:val="22"/>
          <w:szCs w:val="22"/>
        </w:rPr>
        <w:t>Partner projektu – Fundacja Ośrodek Wsparcia Osób Niepełnosprawnych i Niesamodzielnych, Kminkowa 182e/2, 62-064 Plewiska.</w:t>
      </w:r>
    </w:p>
    <w:p w:rsidR="00541C82" w:rsidRDefault="00541C82" w:rsidP="00541C82">
      <w:pPr>
        <w:pStyle w:val="NormalnyWeb"/>
        <w:numPr>
          <w:ilvl w:val="0"/>
          <w:numId w:val="4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Opiekun faktyczny (nieformalny) – osoba pełnoletnia opiekująca się osobą potrzebującą pomocy w codziennym funkcjonowaniu, niebędąca opiekunem zawodowym i niepobierająca wynagrodzenia z tytułu opieki nad osobą potrzebującą pomocy w codziennym funkcjonowaniu, najczęściej członek rodziny.</w:t>
      </w:r>
    </w:p>
    <w:p w:rsidR="00541C82" w:rsidRDefault="00541C82" w:rsidP="00541C82">
      <w:pPr>
        <w:pStyle w:val="NormalnyWeb"/>
        <w:numPr>
          <w:ilvl w:val="0"/>
          <w:numId w:val="4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Osoby zagrożone ubóstwem lub wykluczeniem społecznym:</w:t>
      </w:r>
    </w:p>
    <w:p w:rsidR="00541C82" w:rsidRDefault="00541C82" w:rsidP="00541C82">
      <w:pPr>
        <w:pStyle w:val="NormalnyWeb"/>
        <w:numPr>
          <w:ilvl w:val="1"/>
          <w:numId w:val="4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osoby korzystające ze świadczeń z pomocy społecznej zgodnie z ustawą</w:t>
      </w:r>
    </w:p>
    <w:p w:rsidR="00541C82" w:rsidRDefault="00541C82" w:rsidP="00541C82">
      <w:pPr>
        <w:pStyle w:val="NormalnyWeb"/>
        <w:spacing w:after="0" w:line="276" w:lineRule="auto"/>
        <w:ind w:left="1440"/>
        <w:jc w:val="both"/>
      </w:pPr>
      <w:r>
        <w:rPr>
          <w:rFonts w:ascii="Calibri Light" w:hAnsi="Calibri Light" w:cs="Calibri Light"/>
          <w:sz w:val="22"/>
          <w:szCs w:val="22"/>
        </w:rPr>
        <w:t>z dnia 12 marca 2004 r. o pomocy społecznej lub kwalifikujące się do objęcia wsparciem pomocy społecznej, tj. spełniające co najmniej jedną z przesłanek określonych w art. 7 ustawy z dnia 12 marca 2004 r. o pomocy społecznej;</w:t>
      </w:r>
    </w:p>
    <w:p w:rsidR="00541C82" w:rsidRDefault="00541C82" w:rsidP="00541C82">
      <w:pPr>
        <w:pStyle w:val="NormalnyWeb"/>
        <w:numPr>
          <w:ilvl w:val="1"/>
          <w:numId w:val="5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lastRenderedPageBreak/>
        <w:t>osoby, o których mowa w art. 1 ust. 2 ustawy z dnia 13 czerwca 2003 r. o zatrudnieniu socjalnym;</w:t>
      </w:r>
    </w:p>
    <w:p w:rsidR="00541C82" w:rsidRDefault="00541C82" w:rsidP="00541C82">
      <w:pPr>
        <w:pStyle w:val="NormalnyWeb"/>
        <w:numPr>
          <w:ilvl w:val="1"/>
          <w:numId w:val="5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osoby przebywające w pieczy zastępczej lub opuszczające pieczę zastępczą oraz rodziny przeżywające trudności w pełnieniu funkcji opiekuńczo-wychowawczych;</w:t>
      </w:r>
    </w:p>
    <w:p w:rsidR="00541C82" w:rsidRDefault="00541C82" w:rsidP="00541C82">
      <w:pPr>
        <w:pStyle w:val="NormalnyWeb"/>
        <w:spacing w:after="0" w:line="276" w:lineRule="auto"/>
        <w:ind w:left="1440"/>
        <w:jc w:val="both"/>
      </w:pPr>
      <w:r>
        <w:rPr>
          <w:rFonts w:ascii="Calibri Light" w:hAnsi="Calibri Light" w:cs="Calibri Light"/>
          <w:sz w:val="22"/>
          <w:szCs w:val="22"/>
        </w:rPr>
        <w:t>o których mowa w ustawie z dnia 9 czerwca 2011 r. o wspieraniu rodziny i systemie pieczy zastępczej;</w:t>
      </w:r>
    </w:p>
    <w:p w:rsidR="00541C82" w:rsidRDefault="00541C82" w:rsidP="00541C82">
      <w:pPr>
        <w:pStyle w:val="NormalnyWeb"/>
        <w:numPr>
          <w:ilvl w:val="1"/>
          <w:numId w:val="6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 xml:space="preserve">osoby nieletnie, wobec których zastosowano środki zapobiegania i zwalczania demoralizacji i przestępczości zgodnie z ustawą z dnia 26 października 1982 r. o postępowaniu w sprawach nieletnich (Dz. U. z 2014 r. poz. 382, z </w:t>
      </w:r>
      <w:proofErr w:type="spellStart"/>
      <w:r>
        <w:rPr>
          <w:rFonts w:ascii="Calibri Light" w:hAnsi="Calibri Light" w:cs="Calibri Light"/>
          <w:sz w:val="22"/>
          <w:szCs w:val="22"/>
        </w:rPr>
        <w:t>późn</w:t>
      </w:r>
      <w:proofErr w:type="spellEnd"/>
      <w:r>
        <w:rPr>
          <w:rFonts w:ascii="Calibri Light" w:hAnsi="Calibri Light" w:cs="Calibri Light"/>
          <w:sz w:val="22"/>
          <w:szCs w:val="22"/>
        </w:rPr>
        <w:t>. zm.);</w:t>
      </w:r>
    </w:p>
    <w:p w:rsidR="00541C82" w:rsidRDefault="00541C82" w:rsidP="00541C82">
      <w:pPr>
        <w:pStyle w:val="NormalnyWeb"/>
        <w:numPr>
          <w:ilvl w:val="1"/>
          <w:numId w:val="6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osoby przebywające w młodzieżowych ośrodkach wychowawczych i młodzieżowych ośrodkach socjoterapii, o których mowa w ustawie z dnia 7 września 1991 r. o systemie oświaty (</w:t>
      </w:r>
      <w:proofErr w:type="spellStart"/>
      <w:r>
        <w:rPr>
          <w:rFonts w:ascii="Calibri Light" w:hAnsi="Calibri Light" w:cs="Calibri Light"/>
          <w:sz w:val="22"/>
          <w:szCs w:val="22"/>
        </w:rPr>
        <w:t>Dz.U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. 1991 Nr 95 poz. 425 z </w:t>
      </w:r>
      <w:proofErr w:type="spellStart"/>
      <w:r>
        <w:rPr>
          <w:rFonts w:ascii="Calibri Light" w:hAnsi="Calibri Light" w:cs="Calibri Light"/>
          <w:sz w:val="22"/>
          <w:szCs w:val="22"/>
        </w:rPr>
        <w:t>późn</w:t>
      </w:r>
      <w:proofErr w:type="spellEnd"/>
      <w:r>
        <w:rPr>
          <w:rFonts w:ascii="Calibri Light" w:hAnsi="Calibri Light" w:cs="Calibri Light"/>
          <w:sz w:val="22"/>
          <w:szCs w:val="22"/>
        </w:rPr>
        <w:t>. zm.);</w:t>
      </w:r>
    </w:p>
    <w:p w:rsidR="00541C82" w:rsidRDefault="00541C82" w:rsidP="00541C82">
      <w:pPr>
        <w:pStyle w:val="NormalnyWeb"/>
        <w:numPr>
          <w:ilvl w:val="1"/>
          <w:numId w:val="6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 xml:space="preserve">osoby z niepełnosprawnością – osoby niepełnosprawne w rozumieniu ustawy z dnia 27 sierpnia 1997 r. o rehabilitacji zawodowej i społecznej oraz zatrudnianiu osób niepełnosprawnych (Dz. U. z 2011 r. Nr 127, poz. 721, z </w:t>
      </w:r>
      <w:proofErr w:type="spellStart"/>
      <w:r>
        <w:rPr>
          <w:rFonts w:ascii="Calibri Light" w:hAnsi="Calibri Light" w:cs="Calibri Light"/>
          <w:sz w:val="22"/>
          <w:szCs w:val="22"/>
        </w:rPr>
        <w:t>późn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. zm.), a także osoby z zaburzeniami psychicznymi, w rozumieniu ustawy z dnia 19 sierpnia 1994 r. o ochronie zdrowia psychicznego (Dz. U. z 2011 r. Nr 231, poz. 1375, z </w:t>
      </w:r>
      <w:proofErr w:type="spellStart"/>
      <w:r>
        <w:rPr>
          <w:rFonts w:ascii="Calibri Light" w:hAnsi="Calibri Light" w:cs="Calibri Light"/>
          <w:sz w:val="22"/>
          <w:szCs w:val="22"/>
        </w:rPr>
        <w:t>późn</w:t>
      </w:r>
      <w:proofErr w:type="spellEnd"/>
      <w:r>
        <w:rPr>
          <w:rFonts w:ascii="Calibri Light" w:hAnsi="Calibri Light" w:cs="Calibri Light"/>
          <w:sz w:val="22"/>
          <w:szCs w:val="22"/>
        </w:rPr>
        <w:t>. zm.);</w:t>
      </w:r>
    </w:p>
    <w:p w:rsidR="00541C82" w:rsidRDefault="00541C82" w:rsidP="00541C82">
      <w:pPr>
        <w:pStyle w:val="NormalnyWeb"/>
        <w:numPr>
          <w:ilvl w:val="1"/>
          <w:numId w:val="6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członek rodziny z dzieckiem z niepełnosprawnością, o ile co najmniej jeden z rodziców lub opiekunów nie pracuje ze względu na konieczność sprawowania opieki nad dzieckiem z niepełnosprawnością;</w:t>
      </w:r>
    </w:p>
    <w:p w:rsidR="00541C82" w:rsidRDefault="00541C82" w:rsidP="00541C82">
      <w:pPr>
        <w:pStyle w:val="NormalnyWeb"/>
        <w:numPr>
          <w:ilvl w:val="1"/>
          <w:numId w:val="6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osoby zakwalifikowane do III profilu pomocy, zgodnie z ustawą z dnia 20 kwietnia 2004 r. o promocji zatrudnienia i instytucjach rynku pracy (Dz. U. z 2015 r. poz. 149, z </w:t>
      </w:r>
      <w:proofErr w:type="spellStart"/>
      <w:r>
        <w:rPr>
          <w:rFonts w:ascii="Calibri Light" w:hAnsi="Calibri Light" w:cs="Calibri Light"/>
          <w:sz w:val="22"/>
          <w:szCs w:val="22"/>
        </w:rPr>
        <w:t>późn</w:t>
      </w:r>
      <w:proofErr w:type="spellEnd"/>
      <w:r>
        <w:rPr>
          <w:rFonts w:ascii="Calibri Light" w:hAnsi="Calibri Light" w:cs="Calibri Light"/>
          <w:sz w:val="22"/>
          <w:szCs w:val="22"/>
        </w:rPr>
        <w:t>. zm.);</w:t>
      </w:r>
    </w:p>
    <w:p w:rsidR="00541C82" w:rsidRDefault="00541C82" w:rsidP="00541C82">
      <w:pPr>
        <w:pStyle w:val="NormalnyWeb"/>
        <w:numPr>
          <w:ilvl w:val="1"/>
          <w:numId w:val="6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osoby potrzebujące pomocy w codziennym funkcjonowaniu;</w:t>
      </w:r>
    </w:p>
    <w:p w:rsidR="00541C82" w:rsidRDefault="00541C82" w:rsidP="00541C82">
      <w:pPr>
        <w:pStyle w:val="NormalnyWeb"/>
        <w:numPr>
          <w:ilvl w:val="1"/>
          <w:numId w:val="6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osoby bezdomne lub dotknięte wykluczeniem z dostępu do mieszkań w rozumieniu Wytycznych Ministra Infrastruktury i Rozwoju w zakresie monitorowania postępu rzeczowego i realizacji programów operacyjnych na lata 2014-2020;</w:t>
      </w:r>
    </w:p>
    <w:p w:rsidR="00541C82" w:rsidRDefault="00541C82" w:rsidP="00541C82">
      <w:pPr>
        <w:pStyle w:val="NormalnyWeb"/>
        <w:numPr>
          <w:ilvl w:val="1"/>
          <w:numId w:val="6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osoby korzystające z Programu Operacyjnego Pomoc Żywnościowa 2014-2020.</w:t>
      </w:r>
    </w:p>
    <w:p w:rsidR="00541C82" w:rsidRDefault="00541C82" w:rsidP="00541C82">
      <w:pPr>
        <w:pStyle w:val="NormalnyWeb"/>
        <w:numPr>
          <w:ilvl w:val="0"/>
          <w:numId w:val="6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Osoba potrzebująca wsparcia w codziennym funkcjonowaniu – osoba, która ze względu na stan zdrowia lub niepełnosprawność wymaga opieki lub wsparcia w związku z niemożnością samodzielnego wykonywania co najmniej jednej z podstawowych czynności dnia codziennego.</w:t>
      </w:r>
    </w:p>
    <w:p w:rsidR="00541C82" w:rsidRDefault="00541C82" w:rsidP="00541C82">
      <w:pPr>
        <w:pStyle w:val="NormalnyWeb"/>
        <w:numPr>
          <w:ilvl w:val="0"/>
          <w:numId w:val="6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 xml:space="preserve">Usługi społeczne – są to usługi społeczne świadczone w interesie ogólnym, do których należą </w:t>
      </w:r>
      <w:proofErr w:type="spellStart"/>
      <w:r>
        <w:rPr>
          <w:rFonts w:ascii="Calibri Light" w:hAnsi="Calibri Light" w:cs="Calibri Light"/>
          <w:sz w:val="22"/>
          <w:szCs w:val="22"/>
        </w:rPr>
        <w:t>m.in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: </w:t>
      </w:r>
    </w:p>
    <w:p w:rsidR="00541C82" w:rsidRDefault="00541C82" w:rsidP="00541C82">
      <w:pPr>
        <w:pStyle w:val="NormalnyWeb"/>
        <w:numPr>
          <w:ilvl w:val="0"/>
          <w:numId w:val="7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usługi opiekuńcze, o których mowa w ustawie z dnia 12 marca 2004 r. o pomocy społecznej, obejmują pomoc w zaspokajaniu codziennych potrzeb życiowych, opiekę higieniczną, zaleconą przez lekarza pielęgnację oraz, w miarę możliwości, zapewnienie kontaktów z otoczeniem;</w:t>
      </w:r>
    </w:p>
    <w:p w:rsidR="00541C82" w:rsidRDefault="00541C82" w:rsidP="00541C82">
      <w:pPr>
        <w:pStyle w:val="NormalnyWeb"/>
        <w:numPr>
          <w:ilvl w:val="0"/>
          <w:numId w:val="7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 xml:space="preserve">specjalistyczne usługi opiekuńcze w miejscu zamieszkania – to świadczenie niepieniężne z pomocy społecznej przyznawane osobom wymagającym pomocy innych osób, obejmujące usługi dostosowane do szczególnych potrzeb wynikających z rodzaju schorzenia lub </w:t>
      </w:r>
      <w:r>
        <w:rPr>
          <w:rFonts w:ascii="Calibri Light" w:hAnsi="Calibri Light" w:cs="Calibri Light"/>
          <w:sz w:val="22"/>
          <w:szCs w:val="22"/>
        </w:rPr>
        <w:lastRenderedPageBreak/>
        <w:t>niepełnosprawności, wykonywane przez osoby ze specjalistycznym przygotowaniem zawodowym;</w:t>
      </w:r>
    </w:p>
    <w:p w:rsidR="00541C82" w:rsidRDefault="00541C82" w:rsidP="00541C82">
      <w:pPr>
        <w:pStyle w:val="NormalnyWeb"/>
        <w:numPr>
          <w:ilvl w:val="0"/>
          <w:numId w:val="7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centrum wsparcia opiekunów faktycznych, oferujących: miejsca krótkookresowego pobytu dziennego lub całodobowego dla osób potrzebujących pomocy w codziennym funkcjonowaniu; wsparcie dla opiekunów faktycznych (szkolenia, wymiana doświadczeń, wsparcie psychologa, poradnictwo prawne); dostęp do sprzętu rehabilitacyjnego/pielęgnacyjnego;</w:t>
      </w:r>
    </w:p>
    <w:p w:rsidR="00541C82" w:rsidRDefault="00541C82" w:rsidP="00541C82">
      <w:pPr>
        <w:pStyle w:val="NormalnyWeb"/>
        <w:numPr>
          <w:ilvl w:val="0"/>
          <w:numId w:val="7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Klub Seniora - to miejsce spotkań osób starszych. Przeciwdziała osamotnieniu i marginalizacji seniorów.</w:t>
      </w:r>
    </w:p>
    <w:p w:rsidR="00541C82" w:rsidRDefault="00541C82" w:rsidP="00541C82">
      <w:pPr>
        <w:pStyle w:val="NormalnyWeb"/>
        <w:numPr>
          <w:ilvl w:val="0"/>
          <w:numId w:val="8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Projekt – WND-RPSL.09.02.05-24-015C/20-004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  </w:t>
      </w:r>
      <w:r>
        <w:rPr>
          <w:rFonts w:ascii="Calibri Light" w:hAnsi="Calibri Light" w:cs="Calibri Light"/>
          <w:sz w:val="22"/>
          <w:szCs w:val="22"/>
        </w:rPr>
        <w:t>pn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 Light" w:hAnsi="Calibri Light" w:cs="Calibri Light"/>
          <w:sz w:val="22"/>
          <w:szCs w:val="22"/>
        </w:rPr>
        <w:t>„Usługi społeczne w Gminie Popów ”.</w:t>
      </w:r>
    </w:p>
    <w:p w:rsidR="00541C82" w:rsidRDefault="00541C82" w:rsidP="00541C82">
      <w:pPr>
        <w:pStyle w:val="NormalnyWeb"/>
        <w:numPr>
          <w:ilvl w:val="0"/>
          <w:numId w:val="8"/>
        </w:numPr>
        <w:spacing w:after="0"/>
        <w:jc w:val="both"/>
      </w:pPr>
      <w:r>
        <w:rPr>
          <w:rFonts w:ascii="Calibri Light" w:hAnsi="Calibri Light" w:cs="Calibri Light"/>
          <w:sz w:val="22"/>
          <w:szCs w:val="22"/>
        </w:rPr>
        <w:t>Uczestnik Projektu (UP) – osoba fizyczna, która została zakwalifikowana do udziału w Projekcie.</w:t>
      </w:r>
    </w:p>
    <w:p w:rsidR="00541C82" w:rsidRDefault="00541C82" w:rsidP="00541C82">
      <w:pPr>
        <w:pStyle w:val="NormalnyWeb"/>
        <w:numPr>
          <w:ilvl w:val="0"/>
          <w:numId w:val="8"/>
        </w:numPr>
        <w:spacing w:after="0"/>
        <w:jc w:val="both"/>
      </w:pPr>
      <w:r>
        <w:rPr>
          <w:rFonts w:ascii="Calibri Light" w:hAnsi="Calibri Light" w:cs="Calibri Light"/>
          <w:sz w:val="22"/>
          <w:szCs w:val="22"/>
        </w:rPr>
        <w:t xml:space="preserve">Biuro Projektu ul. Częstochowska 6, Zawady, 42-110 Popów </w:t>
      </w:r>
    </w:p>
    <w:p w:rsidR="00541C82" w:rsidRDefault="00541C82" w:rsidP="00541C82">
      <w:pPr>
        <w:pStyle w:val="NormalnyWeb"/>
        <w:spacing w:after="0" w:line="276" w:lineRule="auto"/>
        <w:jc w:val="center"/>
      </w:pPr>
      <w:r>
        <w:rPr>
          <w:rFonts w:ascii="Calibri Light" w:hAnsi="Calibri Light" w:cs="Calibri Light"/>
          <w:b/>
          <w:bCs/>
          <w:sz w:val="22"/>
          <w:szCs w:val="22"/>
        </w:rPr>
        <w:t>§ 3</w:t>
      </w:r>
      <w:r>
        <w:br/>
      </w:r>
      <w:r>
        <w:rPr>
          <w:rFonts w:ascii="Calibri Light" w:hAnsi="Calibri Light" w:cs="Calibri Light"/>
          <w:b/>
          <w:bCs/>
          <w:sz w:val="22"/>
          <w:szCs w:val="22"/>
        </w:rPr>
        <w:t>Warunki uczestnictwa w projekcie</w:t>
      </w:r>
    </w:p>
    <w:p w:rsidR="00541C82" w:rsidRDefault="00541C82" w:rsidP="00541C82">
      <w:pPr>
        <w:pStyle w:val="NormalnyWeb"/>
        <w:numPr>
          <w:ilvl w:val="0"/>
          <w:numId w:val="9"/>
        </w:numPr>
        <w:spacing w:after="0" w:line="276" w:lineRule="auto"/>
        <w:jc w:val="both"/>
      </w:pPr>
      <w:bookmarkStart w:id="2" w:name="Bookmark2"/>
      <w:bookmarkStart w:id="3" w:name="_Hlk66185418"/>
      <w:bookmarkEnd w:id="2"/>
      <w:bookmarkEnd w:id="3"/>
      <w:r>
        <w:rPr>
          <w:rFonts w:ascii="Calibri Light" w:hAnsi="Calibri Light" w:cs="Calibri Light"/>
          <w:sz w:val="22"/>
          <w:szCs w:val="22"/>
        </w:rPr>
        <w:t xml:space="preserve">W projekcie może uczestniczyć 45 (w tym 30 kobiet) osób zagrożonych ubóstwem lub wykluczeniem społecznym, potrzebujących pomocy w codziennym funkcjonowaniu, w tym os. niepełnosprawnych (5) zamieszkujących w rozumieniu Kodeksu Cywilnego na terenie województwa śląskiego w Gminie Popów oraz 30 opiekunów faktycznych ww. osób (w tym 25 kobiet) zamieszkujących/pracujących/uczących się w rozumieniu Kodeksu Cywilnego w województwie śląskim w Gminie Popów. </w:t>
      </w:r>
    </w:p>
    <w:p w:rsidR="00541C82" w:rsidRDefault="00541C82" w:rsidP="00541C82">
      <w:pPr>
        <w:pStyle w:val="NormalnyWeb"/>
        <w:numPr>
          <w:ilvl w:val="0"/>
          <w:numId w:val="9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Okres realizacji poszczególnych form wsparcia w ramach projektu, określony w niniejszym regulaminie jest nie dłuższy niż data końcowa realizacji projektu.</w:t>
      </w:r>
    </w:p>
    <w:p w:rsidR="00541C82" w:rsidRDefault="00541C82" w:rsidP="00541C82">
      <w:pPr>
        <w:pStyle w:val="NormalnyWeb"/>
        <w:numPr>
          <w:ilvl w:val="0"/>
          <w:numId w:val="9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 xml:space="preserve">Uczestnik projektu otrzymuje wsparcie w okresie, w którym jego stan zdrowia i sytuacja społeczno – ekonomiczna uzasadnia potrzebę pobierania wsparcia. </w:t>
      </w:r>
    </w:p>
    <w:p w:rsidR="00541C82" w:rsidRDefault="00541C82" w:rsidP="00541C82">
      <w:pPr>
        <w:pStyle w:val="NormalnyWeb"/>
        <w:numPr>
          <w:ilvl w:val="0"/>
          <w:numId w:val="9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 xml:space="preserve">W przypadku zmiany sytuacji zdrowotnej lub społeczno – ekonomicznej na lepszą, skutkującej nie spełnianiem kryteriów określonych w niniejszym regulaminie, udzielane wsparcie może ulec skróceniu, na podstawie wywiadu i decyzji Beneficjenta. </w:t>
      </w:r>
    </w:p>
    <w:p w:rsidR="00541C82" w:rsidRDefault="00541C82" w:rsidP="00541C82">
      <w:pPr>
        <w:pStyle w:val="NormalnyWeb"/>
        <w:numPr>
          <w:ilvl w:val="0"/>
          <w:numId w:val="9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 xml:space="preserve">Uczestnik projektu może utracić prawo do wsparcia (być skreślonym z listy uczestników projektu) również w przypadku utrudniania realizacji czynności personelowi projektu i/lub beneficjenta, nie przestrzeganie obowiązujących w projekcie regulaminów oraz prawa i wytycznych. </w:t>
      </w:r>
    </w:p>
    <w:p w:rsidR="00541C82" w:rsidRDefault="00541C82" w:rsidP="00541C82">
      <w:pPr>
        <w:pStyle w:val="NormalnyWeb"/>
        <w:numPr>
          <w:ilvl w:val="0"/>
          <w:numId w:val="9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 xml:space="preserve">Uczestnikami uprawnionymi do udziału w projekcie są osoby potrzebujące pomocy w codziennym funkcjonowaniu, w tym osoby niepełnosprawne, które zgłosiły chęć uczestnictwa projekcie, spełniające następujące kryteria: </w:t>
      </w:r>
    </w:p>
    <w:p w:rsidR="00541C82" w:rsidRDefault="00541C82" w:rsidP="00541C82">
      <w:pPr>
        <w:pStyle w:val="NormalnyWeb"/>
        <w:numPr>
          <w:ilvl w:val="1"/>
          <w:numId w:val="9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Kryteria obligatoryjne:</w:t>
      </w:r>
    </w:p>
    <w:p w:rsidR="00541C82" w:rsidRDefault="00541C82" w:rsidP="00541C82">
      <w:pPr>
        <w:pStyle w:val="NormalnyWeb"/>
        <w:numPr>
          <w:ilvl w:val="2"/>
          <w:numId w:val="10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Osoby zagrożone ubóstwem i wykluczeniem społecznym ze względu na potrzebę otrzymywania pomocy w codziennym funkcjonowaniu;</w:t>
      </w:r>
    </w:p>
    <w:p w:rsidR="00541C82" w:rsidRDefault="00541C82" w:rsidP="00541C82">
      <w:pPr>
        <w:pStyle w:val="NormalnyWeb"/>
        <w:numPr>
          <w:ilvl w:val="2"/>
          <w:numId w:val="10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Zamieszkanie w województwie śląskim na terenie Gminy Popów w rozumieniu przepisów Kodeksu Cywilnego;</w:t>
      </w:r>
    </w:p>
    <w:p w:rsidR="00541C82" w:rsidRDefault="00541C82" w:rsidP="00541C82">
      <w:pPr>
        <w:pStyle w:val="NormalnyWeb"/>
        <w:numPr>
          <w:ilvl w:val="2"/>
          <w:numId w:val="10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lastRenderedPageBreak/>
        <w:t xml:space="preserve">Osoby samotne w rozumieniu art. 6 </w:t>
      </w:r>
      <w:proofErr w:type="spellStart"/>
      <w:r>
        <w:rPr>
          <w:rFonts w:ascii="Calibri Light" w:hAnsi="Calibri Light" w:cs="Calibri Light"/>
          <w:sz w:val="22"/>
          <w:szCs w:val="22"/>
        </w:rPr>
        <w:t>pkt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9 ustawy z dnia 12 marca 2004 r. o pomocy społecznej, która jest pozbawiona takiej pomocy mimo wykorzystania własnych uprawnień, zasobów i możliwości; lub osoby samotnie gospodarujące w rozumieniu art. 6 </w:t>
      </w:r>
      <w:proofErr w:type="spellStart"/>
      <w:r>
        <w:rPr>
          <w:rFonts w:ascii="Calibri Light" w:hAnsi="Calibri Light" w:cs="Calibri Light"/>
          <w:sz w:val="22"/>
          <w:szCs w:val="22"/>
        </w:rPr>
        <w:t>pkt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10 ustawy z dnia 12 marca 2004 r. o pomocy społecznej, gdy wspólnie niezamieszkujący małżonek, wstępni, zstępni nie mogą takiej pomocy zapewnić, wykorzystując swe uprawnienia, zasoby i możliwości; lub osoby w rodzinie, gdy rodzina nie może, z uzasadnionej przyczyny, zapewnić mi odpowiedniej pomocy, wykorzystując swe uprawnienia, zasoby i możliwości. </w:t>
      </w:r>
    </w:p>
    <w:p w:rsidR="00541C82" w:rsidRDefault="00541C82" w:rsidP="00541C82">
      <w:pPr>
        <w:pStyle w:val="NormalnyWeb"/>
        <w:numPr>
          <w:ilvl w:val="2"/>
          <w:numId w:val="10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Przynależność do grupy docelowej;</w:t>
      </w:r>
    </w:p>
    <w:p w:rsidR="00541C82" w:rsidRDefault="00541C82" w:rsidP="00541C82">
      <w:pPr>
        <w:pStyle w:val="NormalnyWeb"/>
        <w:numPr>
          <w:ilvl w:val="2"/>
          <w:numId w:val="10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Dostarczenie kompletu dokumentów przez osoby zainteresowane skorzystaniem z wsparcia w ramach projektu.</w:t>
      </w:r>
    </w:p>
    <w:p w:rsidR="00541C82" w:rsidRDefault="00541C82" w:rsidP="0052367C">
      <w:pPr>
        <w:pStyle w:val="NormalnyWeb"/>
        <w:numPr>
          <w:ilvl w:val="1"/>
          <w:numId w:val="10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 xml:space="preserve">Kryterium pierwszeństwa: </w:t>
      </w:r>
    </w:p>
    <w:p w:rsidR="00541C82" w:rsidRDefault="00541C82" w:rsidP="00541C82">
      <w:pPr>
        <w:pStyle w:val="NormalnyWeb"/>
        <w:numPr>
          <w:ilvl w:val="2"/>
          <w:numId w:val="12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osoby potrzebujące pomocy w codziennym funkcjonowaniu, których dochód nie przekracza 150% właściwego kryterium dochodowego (na osobę samotnie gospodarującą lub na osobę w rodzinie) zgodnie z ustawą z dnia 12 marca 2004 r. o pomocy społecznej – premia: 40 punktów.</w:t>
      </w:r>
    </w:p>
    <w:p w:rsidR="00541C82" w:rsidRDefault="00541C82" w:rsidP="0052367C">
      <w:pPr>
        <w:pStyle w:val="NormalnyWeb"/>
        <w:numPr>
          <w:ilvl w:val="1"/>
          <w:numId w:val="10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 xml:space="preserve">Kryteria premiujące </w:t>
      </w:r>
    </w:p>
    <w:p w:rsidR="00541C82" w:rsidRDefault="00541C82" w:rsidP="00541C82">
      <w:pPr>
        <w:pStyle w:val="NormalnyWeb"/>
        <w:numPr>
          <w:ilvl w:val="2"/>
          <w:numId w:val="14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 xml:space="preserve">Osoby zagrożone ubóstwem lub wykluczeniem społecznym doświadczające wielokrotnego wykluczenia społecznego, rozumianego jako wykluczenie z powodu więcej niż jednej z przesłanek, o których mowa w niniejszym Regulaminie (§2 </w:t>
      </w:r>
      <w:proofErr w:type="spellStart"/>
      <w:r>
        <w:rPr>
          <w:rFonts w:ascii="Calibri Light" w:hAnsi="Calibri Light" w:cs="Calibri Light"/>
          <w:sz w:val="22"/>
          <w:szCs w:val="22"/>
        </w:rPr>
        <w:t>pkt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4) i zwalczania ubóstwa – premia: 10 punktów.</w:t>
      </w:r>
    </w:p>
    <w:p w:rsidR="00541C82" w:rsidRDefault="00541C82" w:rsidP="00541C82">
      <w:pPr>
        <w:pStyle w:val="NormalnyWeb"/>
        <w:numPr>
          <w:ilvl w:val="2"/>
          <w:numId w:val="14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 xml:space="preserve">Osoby o znacznym lub umiarkowanym stopniu niepełnosprawności i osoby z </w:t>
      </w:r>
      <w:proofErr w:type="spellStart"/>
      <w:r>
        <w:rPr>
          <w:rFonts w:ascii="Calibri Light" w:hAnsi="Calibri Light" w:cs="Calibri Light"/>
          <w:sz w:val="22"/>
          <w:szCs w:val="22"/>
        </w:rPr>
        <w:t>niepełnosprawnościami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sprzężonymi, z niepełnosprawnością intelektualną i osoby z zaburzeniami psychicznymi w tym osoby z niepełnosprawnością intelektualną i osoby z całościowymi zaburzeniami rozwojowymi – premia: 10 punktów.</w:t>
      </w:r>
    </w:p>
    <w:p w:rsidR="00541C82" w:rsidRDefault="00541C82" w:rsidP="00541C82">
      <w:pPr>
        <w:pStyle w:val="NormalnyWeb"/>
        <w:numPr>
          <w:ilvl w:val="2"/>
          <w:numId w:val="14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Osoby korzystające z Programu Operacyjnego Pomoc Żywnościowa (zakres wsparcia nie będzie powielał działań, które dana osoba lub rodzina otrzymała/uje z PO PŻ w ramach działań towarzyszących) – premia: 10 pkt.</w:t>
      </w:r>
    </w:p>
    <w:p w:rsidR="00541C82" w:rsidRDefault="00541C82" w:rsidP="00541C82">
      <w:pPr>
        <w:pStyle w:val="NormalnyWeb"/>
        <w:numPr>
          <w:ilvl w:val="2"/>
          <w:numId w:val="14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Przy spełnieniu powyższych kryteriów decyduje suma punktów uzyskanych na podstawie kryteriów opisanych szczegółowo powyżej, przy czym w pierwszej kolejności będą przyjmowane osoby spełniające kryterium pierwszeństwa, a następnie osoby zagrożone ubóstwem i wykluczeniem społecznym doświadczające wielokrotnego wykluczenia społecznego rozumianego, jako wykluczenie z powodu więcej niż jednej z przesłanek, o których mowa w niniejszym Regulaminie oraz osoby o znacznym lub umiarkowanym stopniu niepełnosprawności i osoby z </w:t>
      </w:r>
      <w:proofErr w:type="spellStart"/>
      <w:r>
        <w:rPr>
          <w:rFonts w:ascii="Calibri Light" w:hAnsi="Calibri Light" w:cs="Calibri Light"/>
          <w:sz w:val="22"/>
          <w:szCs w:val="22"/>
        </w:rPr>
        <w:t>niepełnosprawnościami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sprzężonymi, z niepełnosprawnością intelektualną i osoby z zaburzeniami psychicznymi.</w:t>
      </w:r>
    </w:p>
    <w:p w:rsidR="00541C82" w:rsidRDefault="00541C82" w:rsidP="00541C82">
      <w:pPr>
        <w:pStyle w:val="NormalnyWeb"/>
        <w:numPr>
          <w:ilvl w:val="0"/>
          <w:numId w:val="15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lastRenderedPageBreak/>
        <w:t>Kryterium dostępu dla osób do Klubu Seniora: osoba potrzebująca wsparcia w codziennym funkcjonowaniu w wieku poprodukcyjnym (60+ dla kobiet, 65+ dla mężczyzn)</w:t>
      </w:r>
    </w:p>
    <w:p w:rsidR="00541C82" w:rsidRDefault="00541C82" w:rsidP="00541C82">
      <w:pPr>
        <w:pStyle w:val="NormalnyWeb"/>
        <w:numPr>
          <w:ilvl w:val="0"/>
          <w:numId w:val="15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W projekcie mogą także uczestniczyć Opiekunowie Faktyczni ww. osób, spełniający następujące kryteria:</w:t>
      </w:r>
    </w:p>
    <w:p w:rsidR="00541C82" w:rsidRDefault="00541C82" w:rsidP="00541C82">
      <w:pPr>
        <w:pStyle w:val="NormalnyWeb"/>
        <w:numPr>
          <w:ilvl w:val="0"/>
          <w:numId w:val="16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 xml:space="preserve">Osoby zamieszkujące/pracujące/uczące się na terenie województwa śląskiego </w:t>
      </w:r>
      <w:r>
        <w:rPr>
          <w:rFonts w:ascii="Calibri Light" w:hAnsi="Calibri Light" w:cs="Calibri Light"/>
          <w:sz w:val="22"/>
          <w:szCs w:val="22"/>
        </w:rPr>
        <w:br/>
        <w:t>w Gminie Popów w rozumieniu Kodeksu Cywilnego.</w:t>
      </w:r>
    </w:p>
    <w:p w:rsidR="00541C82" w:rsidRDefault="00541C82" w:rsidP="00541C82">
      <w:pPr>
        <w:pStyle w:val="NormalnyWeb"/>
        <w:numPr>
          <w:ilvl w:val="0"/>
          <w:numId w:val="16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 xml:space="preserve">Pełnienie funkcji Opiekuna Faktycznego dla uczestnika projektu. </w:t>
      </w:r>
    </w:p>
    <w:p w:rsidR="00541C82" w:rsidRDefault="00541C82" w:rsidP="00541C82">
      <w:pPr>
        <w:pStyle w:val="NormalnyWeb"/>
        <w:numPr>
          <w:ilvl w:val="0"/>
          <w:numId w:val="16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 xml:space="preserve">Uzasadnienie potrzeby wsparcia (0-10 </w:t>
      </w:r>
      <w:proofErr w:type="spellStart"/>
      <w:r>
        <w:rPr>
          <w:rFonts w:ascii="Calibri Light" w:hAnsi="Calibri Light" w:cs="Calibri Light"/>
          <w:sz w:val="22"/>
          <w:szCs w:val="22"/>
        </w:rPr>
        <w:t>pkt</w:t>
      </w:r>
      <w:proofErr w:type="spellEnd"/>
      <w:r>
        <w:rPr>
          <w:rFonts w:ascii="Calibri Light" w:hAnsi="Calibri Light" w:cs="Calibri Light"/>
          <w:sz w:val="22"/>
          <w:szCs w:val="22"/>
        </w:rPr>
        <w:t>).</w:t>
      </w:r>
    </w:p>
    <w:p w:rsidR="00541C82" w:rsidRDefault="00541C82" w:rsidP="00541C82">
      <w:pPr>
        <w:pStyle w:val="NormalnyWeb"/>
        <w:numPr>
          <w:ilvl w:val="0"/>
          <w:numId w:val="16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 xml:space="preserve">Dostarczenie kompletu wymaganych dokumentów. </w:t>
      </w:r>
    </w:p>
    <w:p w:rsidR="00541C82" w:rsidRDefault="00541C82" w:rsidP="00541C82">
      <w:pPr>
        <w:pStyle w:val="NormalnyWeb"/>
        <w:numPr>
          <w:ilvl w:val="0"/>
          <w:numId w:val="17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 xml:space="preserve">Rekrutacja do projektu będzie odbywać się w pierwszych dwóch miesiącach projektu (rekrutacja główna) i w kolejnych miesiącach (uzupełniająca – po wycofaniu się UP, pogorszeniu stanu zdrowia, zgonie). </w:t>
      </w:r>
    </w:p>
    <w:p w:rsidR="00541C82" w:rsidRDefault="00541C82" w:rsidP="00541C82">
      <w:pPr>
        <w:pStyle w:val="NormalnyWeb"/>
        <w:numPr>
          <w:ilvl w:val="0"/>
          <w:numId w:val="17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Osoba potrzebujące pomocy w codziennym funkcjonowaniu dokonuje zgłoszenia do udziału w projekcie poprzez wypełnienie i złożenie w wersji papierowej kompletnej, to jest: wypełnionej i podpisanej, dokumentacji rekrutacyjnej. Dokumentacja rekrutacyjna może zostać złożona przez osoby potrzebujące pomocy w codziennym funkcjonowaniu lub w ich imieniu przez ich opiekunów prawnych/faktycznych. Na dokumentację składa się „Formularz zgłoszeniowy do projektu” wraz z załącznikami:</w:t>
      </w:r>
    </w:p>
    <w:p w:rsidR="00541C82" w:rsidRDefault="00541C82" w:rsidP="00541C82">
      <w:pPr>
        <w:pStyle w:val="NormalnyWeb"/>
        <w:numPr>
          <w:ilvl w:val="0"/>
          <w:numId w:val="18"/>
        </w:numPr>
        <w:spacing w:after="0" w:line="276" w:lineRule="auto"/>
        <w:jc w:val="both"/>
      </w:pPr>
      <w:bookmarkStart w:id="4" w:name="Bookmark3"/>
      <w:bookmarkEnd w:id="4"/>
      <w:r>
        <w:rPr>
          <w:rFonts w:ascii="Calibri Light" w:hAnsi="Calibri Light" w:cs="Calibri Light"/>
          <w:sz w:val="22"/>
          <w:szCs w:val="22"/>
        </w:rPr>
        <w:t>deklaracja uczestnictwa w projekcie oraz wymagane oświadczenia uczestnika projektu;</w:t>
      </w:r>
    </w:p>
    <w:p w:rsidR="00541C82" w:rsidRDefault="00541C82" w:rsidP="00541C82">
      <w:pPr>
        <w:pStyle w:val="NormalnyWeb"/>
        <w:numPr>
          <w:ilvl w:val="0"/>
          <w:numId w:val="18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 xml:space="preserve">zaświadczenie o dochodach i/lub inne dokumenty określające dochód na osobę samotnie gospodarującą, osobę w rodzinie lub rodzinę </w:t>
      </w:r>
      <w:bookmarkStart w:id="5" w:name="sdfootnote1anc"/>
      <w:r w:rsidR="005A4DB4">
        <w:fldChar w:fldCharType="begin"/>
      </w:r>
      <w:r>
        <w:instrText xml:space="preserve"> HYPERLINK "" \l "sdfootnote1sym" </w:instrText>
      </w:r>
      <w:r w:rsidR="005A4DB4">
        <w:fldChar w:fldCharType="separate"/>
      </w:r>
      <w:r>
        <w:rPr>
          <w:rStyle w:val="Hipercze"/>
          <w:sz w:val="14"/>
          <w:szCs w:val="14"/>
          <w:vertAlign w:val="superscript"/>
        </w:rPr>
        <w:t>1</w:t>
      </w:r>
      <w:r w:rsidR="005A4DB4">
        <w:fldChar w:fldCharType="end"/>
      </w:r>
      <w:bookmarkEnd w:id="5"/>
      <w:r>
        <w:rPr>
          <w:rFonts w:ascii="Calibri Light" w:hAnsi="Calibri Light" w:cs="Calibri Light"/>
          <w:sz w:val="22"/>
          <w:szCs w:val="22"/>
        </w:rPr>
        <w:t xml:space="preserve"> (dotyczy osób, których dochód nie przekracza 150% właściwego kryterium dochodowego na osobę samotnie gospodarującą lub na osobę w rodzinie zgodnie z ustawą z dnia 12 marca 2004 r. o pomocy społecznej); </w:t>
      </w:r>
    </w:p>
    <w:p w:rsidR="00541C82" w:rsidRDefault="00541C82" w:rsidP="00541C82">
      <w:pPr>
        <w:pStyle w:val="NormalnyWeb"/>
        <w:numPr>
          <w:ilvl w:val="0"/>
          <w:numId w:val="18"/>
        </w:numPr>
        <w:spacing w:after="0" w:line="276" w:lineRule="auto"/>
        <w:jc w:val="both"/>
      </w:pPr>
      <w:bookmarkStart w:id="6" w:name="_Hlk498420851"/>
      <w:bookmarkEnd w:id="6"/>
      <w:r>
        <w:rPr>
          <w:rFonts w:ascii="Calibri Light" w:hAnsi="Calibri Light" w:cs="Calibri Light"/>
          <w:sz w:val="22"/>
          <w:szCs w:val="22"/>
        </w:rPr>
        <w:t xml:space="preserve">kserokopia orzeczenia o niepełnosprawności osoby potrzebujące pomocy w codziennym funkcjonowaniu bądź innego dokumentu poświadczającego stan zdrowia (dotyczy osób z </w:t>
      </w:r>
      <w:proofErr w:type="spellStart"/>
      <w:r>
        <w:rPr>
          <w:rFonts w:ascii="Calibri Light" w:hAnsi="Calibri Light" w:cs="Calibri Light"/>
          <w:sz w:val="22"/>
          <w:szCs w:val="22"/>
        </w:rPr>
        <w:t>niepełnosprawnościami</w:t>
      </w:r>
      <w:proofErr w:type="spellEnd"/>
      <w:r>
        <w:rPr>
          <w:rFonts w:ascii="Calibri Light" w:hAnsi="Calibri Light" w:cs="Calibri Light"/>
          <w:sz w:val="22"/>
          <w:szCs w:val="22"/>
        </w:rPr>
        <w:t>).</w:t>
      </w:r>
    </w:p>
    <w:p w:rsidR="00541C82" w:rsidRDefault="00541C82" w:rsidP="00541C82">
      <w:pPr>
        <w:pStyle w:val="NormalnyWeb"/>
        <w:numPr>
          <w:ilvl w:val="0"/>
          <w:numId w:val="19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 xml:space="preserve">Opiekun Faktyczny dokonuje zgłoszenia do udziału w projekcie poprzez wypełnienie i złożenie w wersji papierowej kompletnej, to jest: wypełnionej i podpisanej dokumentacji rekrutacyjnej: </w:t>
      </w:r>
      <w:r>
        <w:t>„</w:t>
      </w:r>
      <w:r w:rsidRPr="0052367C">
        <w:rPr>
          <w:rFonts w:ascii="Calibri Light" w:hAnsi="Calibri Light" w:cs="Calibri Light"/>
          <w:sz w:val="22"/>
          <w:szCs w:val="22"/>
        </w:rPr>
        <w:t>Formularza zgłoszeniowego do projektu” wraz z niezbędnymi oświadczeniami.</w:t>
      </w:r>
    </w:p>
    <w:p w:rsidR="00541C82" w:rsidRDefault="00541C82" w:rsidP="00541C82">
      <w:pPr>
        <w:pStyle w:val="NormalnyWeb"/>
        <w:numPr>
          <w:ilvl w:val="0"/>
          <w:numId w:val="20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Osoby potrzebujące pomocy w codziennym funkcjonowaniu lub w ich imieniu ich opiekunowie prawni oraz opiekunowie faktyczni oświadcza/ją, iż zapoznał/li się z Regulaminem Projektu oraz spełniają warunki uczestnictwa w nim określone.</w:t>
      </w:r>
    </w:p>
    <w:p w:rsidR="00541C82" w:rsidRDefault="00541C82" w:rsidP="00541C82">
      <w:pPr>
        <w:pStyle w:val="NormalnyWeb"/>
        <w:numPr>
          <w:ilvl w:val="0"/>
          <w:numId w:val="20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 xml:space="preserve">Osoby potrzebujące pomocy w codziennym funkcjonowaniu lub w ich imieniu ich opiekunowie prawni oraz opiekunowie faktyczni są świadomi odpowiedzialności, w tym odpowiedzialności cywilnej, wynikającej z Kodeksu Cywilnego, za składanie nieprawdziwych oświadczeń, w tym oświadczeń, na podstawie których został/li zakwalifikowany/ni do udziału w projekcie. </w:t>
      </w:r>
    </w:p>
    <w:p w:rsidR="00541C82" w:rsidRDefault="00541C82" w:rsidP="00541C82">
      <w:pPr>
        <w:pStyle w:val="NormalnyWeb"/>
        <w:numPr>
          <w:ilvl w:val="0"/>
          <w:numId w:val="20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Wszystkie podejmowane działania będą prowadzone zgodne z zasadą równości szans, w tym równości płci, dostępności dla osób niepełnosprawnych i zasadą niedyskryminacji.</w:t>
      </w:r>
    </w:p>
    <w:p w:rsidR="00541C82" w:rsidRDefault="00541C82" w:rsidP="00541C82">
      <w:pPr>
        <w:pStyle w:val="NormalnyWeb"/>
        <w:spacing w:after="0" w:line="276" w:lineRule="auto"/>
        <w:jc w:val="both"/>
      </w:pPr>
    </w:p>
    <w:p w:rsidR="00541C82" w:rsidRDefault="00541C82" w:rsidP="0052367C">
      <w:pPr>
        <w:pStyle w:val="NormalnyWeb"/>
        <w:spacing w:after="0" w:line="276" w:lineRule="auto"/>
        <w:jc w:val="center"/>
      </w:pPr>
      <w:r>
        <w:rPr>
          <w:rFonts w:ascii="Calibri Light" w:hAnsi="Calibri Light" w:cs="Calibri Light"/>
          <w:b/>
          <w:bCs/>
          <w:sz w:val="22"/>
          <w:szCs w:val="22"/>
        </w:rPr>
        <w:t>§ 4</w:t>
      </w:r>
      <w:bookmarkStart w:id="7" w:name="Bookmark4"/>
      <w:bookmarkEnd w:id="7"/>
      <w:r>
        <w:br/>
      </w:r>
      <w:r>
        <w:rPr>
          <w:rFonts w:ascii="Calibri Light" w:hAnsi="Calibri Light" w:cs="Calibri Light"/>
          <w:b/>
          <w:bCs/>
          <w:sz w:val="22"/>
          <w:szCs w:val="22"/>
        </w:rPr>
        <w:t>Usługi opiekuńcze świadczone w miejscu zamieszkania</w:t>
      </w:r>
    </w:p>
    <w:p w:rsidR="00541C82" w:rsidRDefault="00541C82" w:rsidP="00541C82">
      <w:pPr>
        <w:pStyle w:val="NormalnyWeb"/>
        <w:numPr>
          <w:ilvl w:val="0"/>
          <w:numId w:val="21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Usługi opiekuńcze świadczone w miejscu zamieszkania to:</w:t>
      </w:r>
    </w:p>
    <w:p w:rsidR="00541C82" w:rsidRDefault="00541C82" w:rsidP="00541C82">
      <w:pPr>
        <w:pStyle w:val="NormalnyWeb"/>
        <w:numPr>
          <w:ilvl w:val="1"/>
          <w:numId w:val="21"/>
        </w:numPr>
        <w:spacing w:after="0" w:line="276" w:lineRule="auto"/>
        <w:jc w:val="both"/>
      </w:pPr>
      <w:bookmarkStart w:id="8" w:name="_Hlk65584925"/>
      <w:bookmarkEnd w:id="8"/>
      <w:r>
        <w:rPr>
          <w:rFonts w:ascii="Calibri Light" w:hAnsi="Calibri Light" w:cs="Calibri Light"/>
          <w:sz w:val="22"/>
          <w:szCs w:val="22"/>
        </w:rPr>
        <w:t>Pakiet usług opiekuńczych (wariant I zgodny z Regulaminem Konkursu, 10 UP x 18 miesięcy, możliwość nieskorzystania z pakietu w 1 miesiącu stąd łącznie 180 stawek jednostkowych, opłaty od uczestników w wysokości 10 zł/UP/m-c), to m.in.: 62 h/m-c/ UP, 14h/</w:t>
      </w:r>
      <w:proofErr w:type="spellStart"/>
      <w:r>
        <w:rPr>
          <w:rFonts w:ascii="Calibri Light" w:hAnsi="Calibri Light" w:cs="Calibri Light"/>
          <w:sz w:val="22"/>
          <w:szCs w:val="22"/>
        </w:rPr>
        <w:t>tydz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./UP lub 2h/dzień/UP usług opiekuńczych w miejscu zamieszkania, </w:t>
      </w:r>
    </w:p>
    <w:p w:rsidR="00541C82" w:rsidRDefault="00541C82" w:rsidP="00541C82">
      <w:pPr>
        <w:pStyle w:val="NormalnyWeb"/>
        <w:spacing w:after="0" w:line="276" w:lineRule="auto"/>
        <w:ind w:left="1440"/>
        <w:jc w:val="both"/>
      </w:pPr>
      <w:r>
        <w:rPr>
          <w:rFonts w:ascii="Calibri Light" w:hAnsi="Calibri Light" w:cs="Calibri Light"/>
          <w:sz w:val="22"/>
          <w:szCs w:val="22"/>
        </w:rPr>
        <w:t>usługa świadczona 7 dni w tygodniu, 4h/m-c porad psychologa/ prawnika/ dietetyka/ fizjoterapeuty (wymiennie), 31 usług cateringowych (dwudaniowy obiad), 1 h usługi fryzjerskiej lub kosmetycznej (wymiennie): 1 usługa/ mc, zapewnienie artykułów zużywalnych.</w:t>
      </w:r>
    </w:p>
    <w:p w:rsidR="00541C82" w:rsidRDefault="00541C82" w:rsidP="00541C82">
      <w:pPr>
        <w:pStyle w:val="NormalnyWeb"/>
        <w:numPr>
          <w:ilvl w:val="1"/>
          <w:numId w:val="22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 xml:space="preserve">Odbiorcami usług opiekuńczych w miejscu zamieszkania są osoby potrzebujące pomocy w codziennym funkcjonowaniu. Pomoc przysługuje osobie, która z powodu wieku, choroby lub innych przyczyn wymaga pomocy innych osób i może być przyznana: </w:t>
      </w:r>
    </w:p>
    <w:p w:rsidR="00541C82" w:rsidRDefault="00541C82" w:rsidP="00541C82">
      <w:pPr>
        <w:pStyle w:val="NormalnyWeb"/>
        <w:spacing w:after="0" w:line="276" w:lineRule="auto"/>
        <w:ind w:left="1440"/>
        <w:jc w:val="both"/>
      </w:pPr>
      <w:bookmarkStart w:id="9" w:name="Bookmark5"/>
      <w:bookmarkEnd w:id="9"/>
      <w:r>
        <w:rPr>
          <w:rFonts w:ascii="Calibri Light" w:hAnsi="Calibri Light" w:cs="Calibri Light"/>
          <w:sz w:val="22"/>
          <w:szCs w:val="22"/>
        </w:rPr>
        <w:t xml:space="preserve">- osobie samotnej w rozumieniu art. 6 </w:t>
      </w:r>
      <w:proofErr w:type="spellStart"/>
      <w:r>
        <w:rPr>
          <w:rFonts w:ascii="Calibri Light" w:hAnsi="Calibri Light" w:cs="Calibri Light"/>
          <w:sz w:val="22"/>
          <w:szCs w:val="22"/>
        </w:rPr>
        <w:t>pkt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9 ustawy z dnia 12 marca 2004 r. o pomocy społecznej, która jest pozbawiona takiej pomocy mimo wykorzystania własnych uprawnień, zasobów i możliwości; </w:t>
      </w:r>
    </w:p>
    <w:p w:rsidR="00541C82" w:rsidRDefault="00541C82" w:rsidP="00541C82">
      <w:pPr>
        <w:pStyle w:val="NormalnyWeb"/>
        <w:spacing w:after="0" w:line="276" w:lineRule="auto"/>
        <w:ind w:left="1440"/>
        <w:jc w:val="both"/>
      </w:pPr>
      <w:r>
        <w:rPr>
          <w:rFonts w:ascii="Calibri Light" w:hAnsi="Calibri Light" w:cs="Calibri Light"/>
          <w:sz w:val="22"/>
          <w:szCs w:val="22"/>
        </w:rPr>
        <w:t xml:space="preserve">- osobie samotnie gospodarującej w rozumieniu art. 6 </w:t>
      </w:r>
      <w:proofErr w:type="spellStart"/>
      <w:r>
        <w:rPr>
          <w:rFonts w:ascii="Calibri Light" w:hAnsi="Calibri Light" w:cs="Calibri Light"/>
          <w:sz w:val="22"/>
          <w:szCs w:val="22"/>
        </w:rPr>
        <w:t>pkt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10 ustawy z dnia 12 marca 2004 r. o pomocy społecznej, gdy niezamieszkujący wspólnie małżonek, wstępni, zstępni nie mogą takiej pomocy zapewnić, wykorzystując swe uprawnienia, zasoby i możliwości; </w:t>
      </w:r>
    </w:p>
    <w:p w:rsidR="00541C82" w:rsidRDefault="00541C82" w:rsidP="00541C82">
      <w:pPr>
        <w:pStyle w:val="NormalnyWeb"/>
        <w:spacing w:after="0" w:line="276" w:lineRule="auto"/>
        <w:ind w:left="1440"/>
        <w:jc w:val="both"/>
      </w:pPr>
      <w:r>
        <w:rPr>
          <w:rFonts w:ascii="Calibri Light" w:hAnsi="Calibri Light" w:cs="Calibri Light"/>
          <w:sz w:val="22"/>
          <w:szCs w:val="22"/>
        </w:rPr>
        <w:t xml:space="preserve">- osobie w rodzinie, gdy rodzina nie może, z uzasadnionej przyczyny, zapewnić odpowiedniej pomocy, wykorzystując swe uprawnienia, zasoby i możliwości. </w:t>
      </w:r>
    </w:p>
    <w:p w:rsidR="00541C82" w:rsidRDefault="00541C82" w:rsidP="00541C82">
      <w:pPr>
        <w:pStyle w:val="NormalnyWeb"/>
        <w:numPr>
          <w:ilvl w:val="0"/>
          <w:numId w:val="23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Zakres wsparcia i wymiar godzinowy usług opiekuńczych jest określany indywidualnie w umowie trójstronnej. Przed rozpoczęciem wsparcia w projekcie z każdym uczestnikiem projektu zostanie przeprowadzony wywiad mający na celu weryfikację indywidualnych potrzeb oraz zasadność przyznawania konkretnych świadczeń. Na podstawie wywiadu zostanie podpisana umowa trójstronna pomiędzy osobą potrzebującą pomocy w codziennym funkcjonowaniu (lub jej opiekunem prawnym), osobą świadczącą usługi opiekuńcze oraz podmiotem realizującym usługi opiekuńcze. Dopuszcza się podpisanie umowy przez opiekuna faktycznego osoby potrzebującej pomocy w codziennym funkcjonowaniu , jeżeli stan zdrowia tej osoby nie pozwala na świadome zawarcie, a nie ma ona opiekuna prawnego.</w:t>
      </w:r>
    </w:p>
    <w:p w:rsidR="00541C82" w:rsidRDefault="00541C82" w:rsidP="00541C82">
      <w:pPr>
        <w:pStyle w:val="NormalnyWeb"/>
        <w:numPr>
          <w:ilvl w:val="0"/>
          <w:numId w:val="23"/>
        </w:numPr>
        <w:spacing w:after="0" w:line="276" w:lineRule="auto"/>
        <w:jc w:val="both"/>
      </w:pPr>
      <w:bookmarkStart w:id="10" w:name="Bookmark6"/>
      <w:bookmarkEnd w:id="10"/>
      <w:r>
        <w:rPr>
          <w:rFonts w:ascii="Calibri Light" w:hAnsi="Calibri Light" w:cs="Calibri Light"/>
          <w:sz w:val="22"/>
          <w:szCs w:val="22"/>
        </w:rPr>
        <w:t xml:space="preserve">Zakres usług opiekuńczych świadczonych w miejscu zamieszkania obejmuje w szczególności: </w:t>
      </w:r>
    </w:p>
    <w:p w:rsidR="00541C82" w:rsidRDefault="00541C82" w:rsidP="00541C82">
      <w:pPr>
        <w:pStyle w:val="NormalnyWeb"/>
        <w:numPr>
          <w:ilvl w:val="1"/>
          <w:numId w:val="23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lastRenderedPageBreak/>
        <w:t xml:space="preserve">pomoc w zaspokajaniu codziennych potrzeb życiowych (np. czynności związane z dostarczaniem produktów żywnościowych, przygotowaniem lub dostarczaniem posiłków, pomoc w spożywaniu posiłków lub karmienie, czynności związane z prowadzeniem gospodarstwa domowego, w tym utrzymywanie porządku i czystości w najbliższym otoczeniu, czystości odzieży, bielizny osobistej, pościelowej, stołowej i ręczników, dokonywanie niezbędnych zakupów oraz regulowanie opłat domowych, czynności dotyczące prowadzenia spraw osobistych, w tym pomoc w załatwianiu spraw urzędowych i pomoc w dostępie do świadczeń zdrowotnych, czynności dotyczące zagospodarowania w aktywny sposób czasu wolnego, pomoc przy przemieszczaniu się); </w:t>
      </w:r>
    </w:p>
    <w:p w:rsidR="00541C82" w:rsidRDefault="00541C82" w:rsidP="00541C82">
      <w:pPr>
        <w:pStyle w:val="NormalnyWeb"/>
        <w:numPr>
          <w:ilvl w:val="1"/>
          <w:numId w:val="23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 xml:space="preserve">opiekę higieniczną (np. czynności związane z utrzymaniem higieny osobistej, pomoc przy załatwianiu potrzeb fizjologicznych, zmianę </w:t>
      </w:r>
      <w:proofErr w:type="spellStart"/>
      <w:r>
        <w:rPr>
          <w:rFonts w:ascii="Calibri Light" w:hAnsi="Calibri Light" w:cs="Calibri Light"/>
          <w:sz w:val="22"/>
          <w:szCs w:val="22"/>
        </w:rPr>
        <w:t>pieluchomajtek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z uwzględnieniem czynności higieniczno-pielęgnacyjnych, pomoc przy ubieraniu się, zmianie bielizny osobistej, zmianę bielizny pościelowej, układanie osoby leżącej w łóżku i pomoc przy zmianie pozycji);</w:t>
      </w:r>
    </w:p>
    <w:p w:rsidR="00541C82" w:rsidRDefault="00541C82" w:rsidP="00541C82">
      <w:pPr>
        <w:pStyle w:val="NormalnyWeb"/>
        <w:numPr>
          <w:ilvl w:val="1"/>
          <w:numId w:val="23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 xml:space="preserve">pielęgnację zaleconą przez lekarza, która obejmuje czynności pielęgnacyjne wynikające z przedłożonego zaświadczenia lekarskiego lub dokumentacji medycznej, uzupełniające w stosunku do pielęgniarskiej opieki środowiskowej; </w:t>
      </w:r>
    </w:p>
    <w:p w:rsidR="00541C82" w:rsidRDefault="00541C82" w:rsidP="00541C82">
      <w:pPr>
        <w:pStyle w:val="NormalnyWeb"/>
        <w:numPr>
          <w:ilvl w:val="1"/>
          <w:numId w:val="23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zapewnienie kontaktów z otoczeniem (np. czynności wspomagające nawiązanie, utrzymywanie i rozwijanie kontaktów z rodziną, osobami z bliskiego otoczenia osoby korzystającej z usług oraz społecznością lokalną, ukierunkowane na budowanie sieci wsparcia dla osoby korzystającej z usług, czynności wspomagające uczestnictwo w życiu społeczności lokalnej).</w:t>
      </w:r>
    </w:p>
    <w:p w:rsidR="00541C82" w:rsidRDefault="00541C82" w:rsidP="00541C82">
      <w:pPr>
        <w:pStyle w:val="NormalnyWeb"/>
        <w:spacing w:after="0" w:line="276" w:lineRule="auto"/>
        <w:ind w:left="363"/>
        <w:jc w:val="center"/>
      </w:pPr>
      <w:r>
        <w:rPr>
          <w:rFonts w:ascii="Calibri Light" w:hAnsi="Calibri Light" w:cs="Calibri Light"/>
          <w:b/>
          <w:bCs/>
          <w:sz w:val="22"/>
          <w:szCs w:val="22"/>
        </w:rPr>
        <w:t>§ 5</w:t>
      </w:r>
      <w:r>
        <w:br/>
      </w:r>
      <w:r>
        <w:rPr>
          <w:rFonts w:ascii="Calibri Light" w:hAnsi="Calibri Light" w:cs="Calibri Light"/>
          <w:b/>
          <w:bCs/>
          <w:sz w:val="22"/>
          <w:szCs w:val="22"/>
        </w:rPr>
        <w:t>Specjalistyczne usługi opiekuńcze świadczone w miejscu zamieszkania</w:t>
      </w:r>
    </w:p>
    <w:p w:rsidR="00541C82" w:rsidRDefault="00541C82" w:rsidP="00541C82">
      <w:pPr>
        <w:pStyle w:val="NormalnyWeb"/>
        <w:numPr>
          <w:ilvl w:val="0"/>
          <w:numId w:val="24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 xml:space="preserve">Specjalistyczne usługi opiekuńcze w miejscu zamieszkania to świadczenie niepieniężne z pomocy społecznej przyznawane osobom wymagającym pomocy innych </w:t>
      </w:r>
      <w:r w:rsidR="0052367C">
        <w:rPr>
          <w:rFonts w:ascii="Calibri Light" w:hAnsi="Calibri Light" w:cs="Calibri Light"/>
          <w:sz w:val="22"/>
          <w:szCs w:val="22"/>
        </w:rPr>
        <w:t>osób, obejmujące usługi dostoso</w:t>
      </w:r>
      <w:r>
        <w:rPr>
          <w:rFonts w:ascii="Calibri Light" w:hAnsi="Calibri Light" w:cs="Calibri Light"/>
          <w:sz w:val="22"/>
          <w:szCs w:val="22"/>
        </w:rPr>
        <w:t>wane do szczególnych potrzeb wynikających z rodzaju schorzenia lub niepełnosprawności. Taka forma daje możliwość dostosowania usług do indywidualnych potrzeb oraz do świadczenia ich w sposób spersonalizowany w środowisku domowym, gdzie podopieczny czuje się bezpiecznie.</w:t>
      </w:r>
    </w:p>
    <w:p w:rsidR="00541C82" w:rsidRDefault="00541C82" w:rsidP="00541C82">
      <w:pPr>
        <w:pStyle w:val="NormalnyWeb"/>
        <w:numPr>
          <w:ilvl w:val="0"/>
          <w:numId w:val="24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 xml:space="preserve">Zakres specjalistycznych usług opiekuńczych świadczonych w miejscu zamieszkania obejmuje w szczególności: </w:t>
      </w:r>
    </w:p>
    <w:p w:rsidR="00541C82" w:rsidRDefault="00541C82" w:rsidP="00541C82">
      <w:pPr>
        <w:pStyle w:val="NormalnyWeb"/>
        <w:numPr>
          <w:ilvl w:val="0"/>
          <w:numId w:val="25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 xml:space="preserve">pielęgnację jako wspieranie procesu leczenia, w tym: </w:t>
      </w:r>
    </w:p>
    <w:p w:rsidR="00541C82" w:rsidRDefault="00541C82" w:rsidP="00541C82">
      <w:pPr>
        <w:pStyle w:val="NormalnyWeb"/>
        <w:numPr>
          <w:ilvl w:val="0"/>
          <w:numId w:val="26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pomoc w dostępie do świadczeń zdrowotnych,</w:t>
      </w:r>
    </w:p>
    <w:p w:rsidR="00541C82" w:rsidRDefault="00541C82" w:rsidP="00541C82">
      <w:pPr>
        <w:pStyle w:val="NormalnyWeb"/>
        <w:numPr>
          <w:ilvl w:val="0"/>
          <w:numId w:val="26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uzgadnianie i pilnowanie terminów wizyt lekarskich, badań diagnostycznych,</w:t>
      </w:r>
    </w:p>
    <w:p w:rsidR="00541C82" w:rsidRDefault="00541C82" w:rsidP="00541C82">
      <w:pPr>
        <w:pStyle w:val="NormalnyWeb"/>
        <w:numPr>
          <w:ilvl w:val="0"/>
          <w:numId w:val="26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pomoc w wykupywaniu lub zamawianiu leków w aptece,</w:t>
      </w:r>
    </w:p>
    <w:p w:rsidR="00541C82" w:rsidRDefault="00541C82" w:rsidP="00541C82">
      <w:pPr>
        <w:pStyle w:val="NormalnyWeb"/>
        <w:numPr>
          <w:ilvl w:val="0"/>
          <w:numId w:val="26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pilnowanie przyjmowania leków oraz obserwowanie ewentualnych skutków ubocznych ich stosowania,</w:t>
      </w:r>
    </w:p>
    <w:p w:rsidR="00541C82" w:rsidRDefault="00541C82" w:rsidP="00541C82">
      <w:pPr>
        <w:pStyle w:val="NormalnyWeb"/>
        <w:numPr>
          <w:ilvl w:val="0"/>
          <w:numId w:val="26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lastRenderedPageBreak/>
        <w:t>w szczególnie uzasadnionych przypadkach zmianę opatrunków, pomoc w użyciu środków pomocniczych i materiałów medycznych, przedmiotów ortopedycznych, a także w utrzymaniu higieny,</w:t>
      </w:r>
    </w:p>
    <w:p w:rsidR="00541C82" w:rsidRDefault="00541C82" w:rsidP="00541C82">
      <w:pPr>
        <w:pStyle w:val="NormalnyWeb"/>
        <w:numPr>
          <w:ilvl w:val="0"/>
          <w:numId w:val="26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pomoc w dotarciu do placówek służby zdrowia,</w:t>
      </w:r>
    </w:p>
    <w:p w:rsidR="00541C82" w:rsidRDefault="00541C82" w:rsidP="00541C82">
      <w:pPr>
        <w:pStyle w:val="NormalnyWeb"/>
        <w:numPr>
          <w:ilvl w:val="0"/>
          <w:numId w:val="26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pomoc w dotarciu do placówek rehabilitacyjnych;</w:t>
      </w:r>
    </w:p>
    <w:p w:rsidR="00541C82" w:rsidRDefault="00541C82" w:rsidP="00541C82">
      <w:pPr>
        <w:pStyle w:val="NormalnyWeb"/>
        <w:numPr>
          <w:ilvl w:val="0"/>
          <w:numId w:val="27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rehabilitację fizyczną i usprawnianie zaburzonych funkcji organizmu w zakresie nieobjętym przepisami ustawy z dnia 27 sierpnia 2004 r. o świadczeniach opieki zdrowotnej finansowanych ze środków publicznych (Dz. U. z 2018 r. poz. 1510, z </w:t>
      </w:r>
      <w:proofErr w:type="spellStart"/>
      <w:r>
        <w:rPr>
          <w:rFonts w:ascii="Calibri Light" w:hAnsi="Calibri Light" w:cs="Calibri Light"/>
          <w:sz w:val="22"/>
          <w:szCs w:val="22"/>
        </w:rPr>
        <w:t>późn</w:t>
      </w:r>
      <w:proofErr w:type="spellEnd"/>
      <w:r>
        <w:rPr>
          <w:rFonts w:ascii="Calibri Light" w:hAnsi="Calibri Light" w:cs="Calibri Light"/>
          <w:sz w:val="22"/>
          <w:szCs w:val="22"/>
        </w:rPr>
        <w:t>. zm.):</w:t>
      </w:r>
    </w:p>
    <w:p w:rsidR="00541C82" w:rsidRDefault="00541C82" w:rsidP="00541C82">
      <w:pPr>
        <w:pStyle w:val="NormalnyWeb"/>
        <w:numPr>
          <w:ilvl w:val="0"/>
          <w:numId w:val="28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zgodnie z zaleceniami lekarskimi lub specjalisty z zakresu rehabilitacji ruchowej lub fizjoterapii,</w:t>
      </w:r>
    </w:p>
    <w:p w:rsidR="00541C82" w:rsidRDefault="00541C82" w:rsidP="00541C82">
      <w:pPr>
        <w:pStyle w:val="NormalnyWeb"/>
        <w:numPr>
          <w:ilvl w:val="0"/>
          <w:numId w:val="28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współpracę ze specjalistami w zakresie wspierania psychologiczno-pedagogicznego i edukacyjno-terapeutycznego zmierzającego do wielostronnej aktywizacji osoby korzystającej ze specjalistycznych usług opiekuńczych.</w:t>
      </w:r>
    </w:p>
    <w:p w:rsidR="00541C82" w:rsidRDefault="00541C82" w:rsidP="00541C82">
      <w:pPr>
        <w:pStyle w:val="NormalnyWeb"/>
        <w:numPr>
          <w:ilvl w:val="0"/>
          <w:numId w:val="29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 xml:space="preserve">W ramach projektu opieką będzie objętych 5 UP, w tym: </w:t>
      </w:r>
    </w:p>
    <w:p w:rsidR="00541C82" w:rsidRDefault="00541C82" w:rsidP="00541C82">
      <w:pPr>
        <w:pStyle w:val="NormalnyWeb"/>
        <w:numPr>
          <w:ilvl w:val="0"/>
          <w:numId w:val="30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 xml:space="preserve">Usługi rehabilitacyjne: </w:t>
      </w:r>
      <w:proofErr w:type="spellStart"/>
      <w:r>
        <w:rPr>
          <w:rFonts w:ascii="Calibri Light" w:hAnsi="Calibri Light" w:cs="Calibri Light"/>
          <w:sz w:val="22"/>
          <w:szCs w:val="22"/>
        </w:rPr>
        <w:t>śr</w:t>
      </w:r>
      <w:proofErr w:type="spellEnd"/>
      <w:r>
        <w:rPr>
          <w:rFonts w:ascii="Calibri Light" w:hAnsi="Calibri Light" w:cs="Calibri Light"/>
          <w:sz w:val="22"/>
          <w:szCs w:val="22"/>
        </w:rPr>
        <w:t>. 4h/m-c x 5 UP x 18m-cy, Ogółem: 360 h.</w:t>
      </w:r>
    </w:p>
    <w:p w:rsidR="00541C82" w:rsidRDefault="00541C82" w:rsidP="00541C82">
      <w:pPr>
        <w:pStyle w:val="NormalnyWeb"/>
        <w:numPr>
          <w:ilvl w:val="0"/>
          <w:numId w:val="30"/>
        </w:numPr>
        <w:spacing w:after="0"/>
        <w:jc w:val="both"/>
      </w:pPr>
      <w:r>
        <w:rPr>
          <w:rFonts w:ascii="Calibri Light" w:hAnsi="Calibri Light" w:cs="Calibri Light"/>
          <w:sz w:val="22"/>
          <w:szCs w:val="22"/>
        </w:rPr>
        <w:t xml:space="preserve">Usługi specjalistyczne pielęgniarskie: </w:t>
      </w:r>
      <w:proofErr w:type="spellStart"/>
      <w:r>
        <w:rPr>
          <w:rFonts w:ascii="Calibri Light" w:hAnsi="Calibri Light" w:cs="Calibri Light"/>
          <w:sz w:val="22"/>
          <w:szCs w:val="22"/>
        </w:rPr>
        <w:t>śr</w:t>
      </w:r>
      <w:proofErr w:type="spellEnd"/>
      <w:r>
        <w:rPr>
          <w:rFonts w:ascii="Calibri Light" w:hAnsi="Calibri Light" w:cs="Calibri Light"/>
          <w:sz w:val="22"/>
          <w:szCs w:val="22"/>
        </w:rPr>
        <w:t>. 2h/</w:t>
      </w:r>
      <w:proofErr w:type="spellStart"/>
      <w:r>
        <w:rPr>
          <w:rFonts w:ascii="Calibri Light" w:hAnsi="Calibri Light" w:cs="Calibri Light"/>
          <w:sz w:val="22"/>
          <w:szCs w:val="22"/>
        </w:rPr>
        <w:t>tydz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x 4 </w:t>
      </w:r>
      <w:proofErr w:type="spellStart"/>
      <w:r>
        <w:rPr>
          <w:rFonts w:ascii="Calibri Light" w:hAnsi="Calibri Light" w:cs="Calibri Light"/>
          <w:sz w:val="22"/>
          <w:szCs w:val="22"/>
        </w:rPr>
        <w:t>tyg</w:t>
      </w:r>
      <w:proofErr w:type="spellEnd"/>
      <w:r>
        <w:rPr>
          <w:rFonts w:ascii="Calibri Light" w:hAnsi="Calibri Light" w:cs="Calibri Light"/>
          <w:sz w:val="22"/>
          <w:szCs w:val="22"/>
        </w:rPr>
        <w:t>/m-c x 5 UP x 18m-cy, Ogółem 720h.</w:t>
      </w:r>
    </w:p>
    <w:p w:rsidR="00541C82" w:rsidRDefault="00541C82" w:rsidP="00541C82">
      <w:pPr>
        <w:pStyle w:val="NormalnyWeb"/>
        <w:spacing w:after="0" w:line="276" w:lineRule="auto"/>
        <w:jc w:val="center"/>
      </w:pPr>
      <w:r>
        <w:rPr>
          <w:rFonts w:ascii="Calibri Light" w:hAnsi="Calibri Light" w:cs="Calibri Light"/>
          <w:b/>
          <w:bCs/>
          <w:sz w:val="22"/>
          <w:szCs w:val="22"/>
        </w:rPr>
        <w:t>§6</w:t>
      </w:r>
      <w:r>
        <w:br/>
      </w:r>
      <w:r>
        <w:rPr>
          <w:rFonts w:ascii="Calibri Light" w:hAnsi="Calibri Light" w:cs="Calibri Light"/>
          <w:b/>
          <w:bCs/>
          <w:sz w:val="22"/>
          <w:szCs w:val="22"/>
        </w:rPr>
        <w:t>Usługi asystenckie świadczone w miejscu zamieszkania</w:t>
      </w:r>
    </w:p>
    <w:p w:rsidR="00541C82" w:rsidRDefault="00541C82" w:rsidP="00541C82">
      <w:pPr>
        <w:pStyle w:val="NormalnyWeb"/>
        <w:numPr>
          <w:ilvl w:val="0"/>
          <w:numId w:val="31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 xml:space="preserve">Usługi asystenckie świadczone w miejscu zamieszkania mają na celu ułatwienie osobom niepełnosprawnym wykonywanie czynności dnia codziennego i pełniejszego uczestnictwa w życiu społecznym. Głównym zadaniem asystenta będzie pomoc w osiągnięciu przez ON jak największej samodzielności w zakresie życia codziennego, </w:t>
      </w:r>
      <w:proofErr w:type="spellStart"/>
      <w:r>
        <w:rPr>
          <w:rFonts w:ascii="Calibri Light" w:hAnsi="Calibri Light" w:cs="Calibri Light"/>
          <w:sz w:val="22"/>
          <w:szCs w:val="22"/>
        </w:rPr>
        <w:t>samoopieki</w:t>
      </w:r>
      <w:proofErr w:type="spellEnd"/>
      <w:r>
        <w:rPr>
          <w:rFonts w:ascii="Calibri Light" w:hAnsi="Calibri Light" w:cs="Calibri Light"/>
          <w:sz w:val="22"/>
          <w:szCs w:val="22"/>
        </w:rPr>
        <w:t>, współpracy z instytucjami i organizacjami społecznymi w celu zapewnienia optymalnych warunków do samodzielnej rehabilitacji.</w:t>
      </w:r>
    </w:p>
    <w:p w:rsidR="00541C82" w:rsidRDefault="00541C82" w:rsidP="00541C82">
      <w:pPr>
        <w:pStyle w:val="NormalnyWeb"/>
        <w:numPr>
          <w:ilvl w:val="0"/>
          <w:numId w:val="31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Dokładny wymiar godzinowy i zakres wsparcia na uczestnika określony zostanie określony zostanie na podstawie wywiadu, zapisany w kontrakcie trójstronnym (ON/opiekun prawny/opiekun faktyczny + asystent + podmiot realizujący wsparcie).</w:t>
      </w:r>
    </w:p>
    <w:p w:rsidR="00541C82" w:rsidRDefault="00541C82" w:rsidP="00541C82">
      <w:pPr>
        <w:pStyle w:val="NormalnyWeb"/>
        <w:numPr>
          <w:ilvl w:val="0"/>
          <w:numId w:val="31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 xml:space="preserve">18 </w:t>
      </w:r>
      <w:proofErr w:type="spellStart"/>
      <w:r>
        <w:rPr>
          <w:rFonts w:ascii="Calibri Light" w:hAnsi="Calibri Light" w:cs="Calibri Light"/>
          <w:sz w:val="22"/>
          <w:szCs w:val="22"/>
        </w:rPr>
        <w:t>m-cy</w:t>
      </w:r>
      <w:proofErr w:type="spellEnd"/>
      <w:r>
        <w:rPr>
          <w:rFonts w:ascii="Calibri Light" w:hAnsi="Calibri Light" w:cs="Calibri Light"/>
          <w:sz w:val="22"/>
          <w:szCs w:val="22"/>
        </w:rPr>
        <w:t>, 80h/m-c, 5 UP.</w:t>
      </w:r>
    </w:p>
    <w:p w:rsidR="00541C82" w:rsidRDefault="00541C82" w:rsidP="00541C82">
      <w:pPr>
        <w:pStyle w:val="NormalnyWeb"/>
        <w:spacing w:after="0"/>
        <w:jc w:val="center"/>
      </w:pPr>
      <w:r>
        <w:rPr>
          <w:rFonts w:ascii="Calibri Light" w:hAnsi="Calibri Light" w:cs="Calibri Light"/>
          <w:b/>
          <w:bCs/>
          <w:sz w:val="22"/>
          <w:szCs w:val="22"/>
        </w:rPr>
        <w:t>§ 7</w:t>
      </w:r>
      <w:r>
        <w:br/>
      </w:r>
      <w:r>
        <w:rPr>
          <w:rFonts w:ascii="Calibri Light" w:hAnsi="Calibri Light" w:cs="Calibri Light"/>
          <w:b/>
          <w:bCs/>
          <w:sz w:val="22"/>
          <w:szCs w:val="22"/>
        </w:rPr>
        <w:t>Klub Seniora</w:t>
      </w:r>
    </w:p>
    <w:p w:rsidR="00541C82" w:rsidRDefault="00541C82" w:rsidP="00541C82">
      <w:pPr>
        <w:pStyle w:val="NormalnyWeb"/>
        <w:numPr>
          <w:ilvl w:val="0"/>
          <w:numId w:val="32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 xml:space="preserve">W ramach projektu zostanie utworzony Klub Seniora dla 30 uczestników projektu (w tym 19 kobiet), Klub będzie działał w salach należących do Gminy Popów, główna lokalizacja Centrum Usług </w:t>
      </w:r>
      <w:proofErr w:type="spellStart"/>
      <w:r>
        <w:rPr>
          <w:rFonts w:ascii="Calibri Light" w:hAnsi="Calibri Light" w:cs="Calibri Light"/>
          <w:sz w:val="22"/>
          <w:szCs w:val="22"/>
        </w:rPr>
        <w:t>Społecznościowych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w Zawadach.</w:t>
      </w:r>
    </w:p>
    <w:p w:rsidR="00541C82" w:rsidRDefault="00541C82" w:rsidP="00541C82">
      <w:pPr>
        <w:pStyle w:val="NormalnyWeb"/>
        <w:numPr>
          <w:ilvl w:val="0"/>
          <w:numId w:val="32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Wsparciem Klubu Seniora zostaną objęte osoby w wieku poprodukcyjnym.</w:t>
      </w:r>
    </w:p>
    <w:p w:rsidR="00541C82" w:rsidRDefault="00541C82" w:rsidP="00541C82">
      <w:pPr>
        <w:pStyle w:val="NormalnyWeb"/>
        <w:numPr>
          <w:ilvl w:val="0"/>
          <w:numId w:val="32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 xml:space="preserve">W Klubie Seniora będzie odbywać się wsparcie (30 os x 18 </w:t>
      </w:r>
      <w:proofErr w:type="spellStart"/>
      <w:r>
        <w:rPr>
          <w:rFonts w:ascii="Calibri Light" w:hAnsi="Calibri Light" w:cs="Calibri Light"/>
          <w:sz w:val="22"/>
          <w:szCs w:val="22"/>
        </w:rPr>
        <w:t>m-cy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– 540 stawek jednostkowych, opłaty od UP 10zł/m-c/UP).</w:t>
      </w:r>
    </w:p>
    <w:p w:rsidR="00541C82" w:rsidRDefault="00541C82" w:rsidP="00541C82">
      <w:pPr>
        <w:pStyle w:val="NormalnyWeb"/>
        <w:numPr>
          <w:ilvl w:val="0"/>
          <w:numId w:val="33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lastRenderedPageBreak/>
        <w:t>Zajęcia organizowane przez animatora/ opiekuna dla Seniorów – np. przedstawienia kulturalne i środowiskowe, działalność edukacyjna, kulturalna i rekreacyjna, spotkania okolicznościowe, koła zainteresowań;</w:t>
      </w:r>
    </w:p>
    <w:p w:rsidR="00541C82" w:rsidRDefault="00541C82" w:rsidP="00541C82">
      <w:pPr>
        <w:pStyle w:val="NormalnyWeb"/>
        <w:numPr>
          <w:ilvl w:val="0"/>
          <w:numId w:val="33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Porada psychologiczna – (odpowiada psycholog) – udzielanie porad indywidualnych lub grupowych według potrzeb Seniorów, zakres tematyczny obejmie m.in. radzenie sobie ze stresem, motywację do zmiany zachowań zdrowotnych i żywieniowych (redukcja masy ciała, rezygnacja z palenia tytoniu, ograniczenie alkoholu, itp.), problemów indywidualnych wynikających z okoliczności, wydarzeń, problemów z własnymi nałogami, lękami, nastrojem, relacji rodzinnych, stanów depresyjnych;</w:t>
      </w:r>
    </w:p>
    <w:p w:rsidR="00541C82" w:rsidRDefault="00541C82" w:rsidP="00541C82">
      <w:pPr>
        <w:pStyle w:val="NormalnyWeb"/>
        <w:numPr>
          <w:ilvl w:val="0"/>
          <w:numId w:val="33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Porada prawnicza (odpowiada prawnik) – udzielanie porad z zakresu: spraw spadkowych, mieszkaniowych, komorniczych, rodzinnych, spraw ZUS, odszkodowań, zagrożeń dotyczących Seniorów np. oszustwa;</w:t>
      </w:r>
    </w:p>
    <w:p w:rsidR="00541C82" w:rsidRDefault="00541C82" w:rsidP="00541C82">
      <w:pPr>
        <w:pStyle w:val="NormalnyWeb"/>
        <w:numPr>
          <w:ilvl w:val="0"/>
          <w:numId w:val="33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Porada dietetyczna/ edukacja prozdrowotna (odpowiada dietetyk/ lekarz) – porady indywidualne bądź grupowe według potrzeb Seniorów. Prowadzone przez dietetyka/ lekarza, zakres np.: rozpisanie indywidualnego jadłospisu, monitorowanie masy ciała, zachęcanie do poprawy nawyków żywieniowych w kontekście czynników ryzyka chorób, które posiada Senior, udzielenie porad i konsultacji dietetycznych wg potrzeb bieżących Seniorów, prowadzenie spotkań z zakresu edukacji prozdrowotnej;</w:t>
      </w:r>
    </w:p>
    <w:p w:rsidR="00541C82" w:rsidRDefault="00541C82" w:rsidP="00541C82">
      <w:pPr>
        <w:pStyle w:val="NormalnyWeb"/>
        <w:numPr>
          <w:ilvl w:val="0"/>
          <w:numId w:val="33"/>
        </w:numPr>
        <w:spacing w:after="0"/>
        <w:jc w:val="both"/>
      </w:pPr>
      <w:r>
        <w:rPr>
          <w:rFonts w:ascii="Calibri Light" w:hAnsi="Calibri Light" w:cs="Calibri Light"/>
          <w:sz w:val="22"/>
          <w:szCs w:val="22"/>
        </w:rPr>
        <w:t xml:space="preserve">Aktywizacja fizyczna (odpowiada instruktor prowadzący zajęcia fizyczne) – prowadzenie zajęć z aktywności fizycznej np. </w:t>
      </w:r>
      <w:proofErr w:type="spellStart"/>
      <w:r>
        <w:rPr>
          <w:rFonts w:ascii="Calibri Light" w:hAnsi="Calibri Light" w:cs="Calibri Light"/>
          <w:sz w:val="22"/>
          <w:szCs w:val="22"/>
        </w:rPr>
        <w:t>nordic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</w:rPr>
        <w:t>walking</w:t>
      </w:r>
      <w:proofErr w:type="spellEnd"/>
      <w:r>
        <w:rPr>
          <w:rFonts w:ascii="Calibri Light" w:hAnsi="Calibri Light" w:cs="Calibri Light"/>
          <w:sz w:val="22"/>
          <w:szCs w:val="22"/>
        </w:rPr>
        <w:t>, aerobik, gimnastyka, itp.;</w:t>
      </w:r>
    </w:p>
    <w:p w:rsidR="00541C82" w:rsidRDefault="00541C82" w:rsidP="00541C82">
      <w:pPr>
        <w:pStyle w:val="NormalnyWeb"/>
        <w:numPr>
          <w:ilvl w:val="0"/>
          <w:numId w:val="33"/>
        </w:numPr>
        <w:spacing w:after="0"/>
        <w:jc w:val="both"/>
      </w:pPr>
      <w:r>
        <w:rPr>
          <w:rFonts w:ascii="Calibri Light" w:hAnsi="Calibri Light" w:cs="Calibri Light"/>
          <w:sz w:val="22"/>
          <w:szCs w:val="22"/>
        </w:rPr>
        <w:t xml:space="preserve">Działania edukacyjne (np. aktywizacja cyfrowa Seniorów, odpowiada specjalista z zakresu działań edukacyjnych) – zajęcia z zakresu obsługi komputera, Internetu, </w:t>
      </w:r>
      <w:proofErr w:type="spellStart"/>
      <w:r>
        <w:rPr>
          <w:rFonts w:ascii="Calibri Light" w:hAnsi="Calibri Light" w:cs="Calibri Light"/>
          <w:sz w:val="22"/>
          <w:szCs w:val="22"/>
        </w:rPr>
        <w:t>smartfonu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, </w:t>
      </w:r>
      <w:proofErr w:type="spellStart"/>
      <w:r>
        <w:rPr>
          <w:rFonts w:ascii="Calibri Light" w:hAnsi="Calibri Light" w:cs="Calibri Light"/>
          <w:sz w:val="22"/>
          <w:szCs w:val="22"/>
        </w:rPr>
        <w:t>tableta</w:t>
      </w:r>
      <w:proofErr w:type="spellEnd"/>
      <w:r>
        <w:rPr>
          <w:rFonts w:ascii="Calibri Light" w:hAnsi="Calibri Light" w:cs="Calibri Light"/>
          <w:sz w:val="22"/>
          <w:szCs w:val="22"/>
        </w:rPr>
        <w:t>;</w:t>
      </w:r>
    </w:p>
    <w:p w:rsidR="00541C82" w:rsidRDefault="00541C82" w:rsidP="00541C82">
      <w:pPr>
        <w:pStyle w:val="NormalnyWeb"/>
        <w:numPr>
          <w:ilvl w:val="0"/>
          <w:numId w:val="33"/>
        </w:numPr>
        <w:spacing w:after="0"/>
        <w:jc w:val="both"/>
      </w:pPr>
      <w:r>
        <w:rPr>
          <w:rFonts w:ascii="Calibri Light" w:hAnsi="Calibri Light" w:cs="Calibri Light"/>
          <w:sz w:val="22"/>
          <w:szCs w:val="22"/>
        </w:rPr>
        <w:t>Organizowanie wyjść rekreacyjno – kulturalnych – 1 wyjście/m-c, np. na basen, do kina lub teatru.</w:t>
      </w:r>
    </w:p>
    <w:p w:rsidR="00541C82" w:rsidRDefault="00541C82" w:rsidP="00541C82">
      <w:pPr>
        <w:pStyle w:val="NormalnyWeb"/>
        <w:spacing w:after="0"/>
        <w:jc w:val="both"/>
      </w:pPr>
    </w:p>
    <w:p w:rsidR="00541C82" w:rsidRDefault="00541C82" w:rsidP="00541C82">
      <w:pPr>
        <w:pStyle w:val="NormalnyWeb"/>
        <w:spacing w:after="0" w:line="276" w:lineRule="auto"/>
        <w:jc w:val="center"/>
      </w:pPr>
      <w:bookmarkStart w:id="11" w:name="Bookmark7"/>
      <w:bookmarkEnd w:id="11"/>
      <w:r>
        <w:rPr>
          <w:rFonts w:ascii="Calibri Light" w:hAnsi="Calibri Light" w:cs="Calibri Light"/>
          <w:b/>
          <w:bCs/>
          <w:sz w:val="22"/>
          <w:szCs w:val="22"/>
        </w:rPr>
        <w:t>§ 8</w:t>
      </w:r>
      <w:r>
        <w:br/>
      </w:r>
      <w:r>
        <w:rPr>
          <w:rFonts w:ascii="Calibri Light" w:hAnsi="Calibri Light" w:cs="Calibri Light"/>
          <w:b/>
          <w:bCs/>
          <w:sz w:val="22"/>
          <w:szCs w:val="22"/>
        </w:rPr>
        <w:t>Centrum wsparcia opiekunów faktycznych</w:t>
      </w:r>
    </w:p>
    <w:p w:rsidR="00541C82" w:rsidRDefault="00541C82" w:rsidP="00541C82">
      <w:pPr>
        <w:pStyle w:val="NormalnyWeb"/>
        <w:numPr>
          <w:ilvl w:val="0"/>
          <w:numId w:val="34"/>
        </w:numPr>
        <w:spacing w:after="0"/>
        <w:jc w:val="both"/>
      </w:pPr>
      <w:r>
        <w:rPr>
          <w:rFonts w:ascii="Calibri Light" w:hAnsi="Calibri Light" w:cs="Calibri Light"/>
          <w:sz w:val="22"/>
          <w:szCs w:val="22"/>
        </w:rPr>
        <w:t>W ramach projektu zostanie utworzone Centrum Wsparcia Opiekunów Faktycznych.</w:t>
      </w:r>
    </w:p>
    <w:p w:rsidR="00541C82" w:rsidRDefault="00541C82" w:rsidP="00541C82">
      <w:pPr>
        <w:pStyle w:val="NormalnyWeb"/>
        <w:numPr>
          <w:ilvl w:val="0"/>
          <w:numId w:val="34"/>
        </w:numPr>
        <w:spacing w:after="0"/>
        <w:jc w:val="both"/>
      </w:pPr>
      <w:r>
        <w:rPr>
          <w:rFonts w:ascii="Calibri Light" w:hAnsi="Calibri Light" w:cs="Calibri Light"/>
          <w:sz w:val="22"/>
          <w:szCs w:val="22"/>
        </w:rPr>
        <w:t>Centrum będzie świadczyć następujące usługi:</w:t>
      </w:r>
    </w:p>
    <w:p w:rsidR="00541C82" w:rsidRDefault="00541C82" w:rsidP="00541C82">
      <w:pPr>
        <w:pStyle w:val="NormalnyWeb"/>
        <w:numPr>
          <w:ilvl w:val="1"/>
          <w:numId w:val="34"/>
        </w:numPr>
        <w:spacing w:after="0"/>
        <w:jc w:val="both"/>
      </w:pPr>
      <w:r>
        <w:rPr>
          <w:rFonts w:ascii="Calibri Light" w:hAnsi="Calibri Light" w:cs="Calibri Light"/>
          <w:sz w:val="22"/>
          <w:szCs w:val="22"/>
        </w:rPr>
        <w:t>Szkolenia dla 30 opiekunów faktycznych (w tym 25 kobiet), 1 na 1, w wymiarze 6 h każde, łącznie 180h, w tematach (tematyka do wybory na podstawie ankiet preferencji):</w:t>
      </w:r>
    </w:p>
    <w:p w:rsidR="00541C82" w:rsidRDefault="00541C82" w:rsidP="00541C82">
      <w:pPr>
        <w:pStyle w:val="NormalnyWeb"/>
        <w:numPr>
          <w:ilvl w:val="2"/>
          <w:numId w:val="35"/>
        </w:numPr>
        <w:spacing w:after="0"/>
        <w:jc w:val="both"/>
      </w:pPr>
      <w:r>
        <w:rPr>
          <w:rFonts w:ascii="Calibri Light" w:hAnsi="Calibri Light" w:cs="Calibri Light"/>
          <w:sz w:val="22"/>
          <w:szCs w:val="22"/>
        </w:rPr>
        <w:t>Metody pielęgnacyjne - opieka nad osobą potrzebującą pomocy w codziennym funkcjonowaniu.</w:t>
      </w:r>
    </w:p>
    <w:p w:rsidR="00541C82" w:rsidRDefault="00541C82" w:rsidP="00541C82">
      <w:pPr>
        <w:pStyle w:val="NormalnyWeb"/>
        <w:numPr>
          <w:ilvl w:val="2"/>
          <w:numId w:val="35"/>
        </w:numPr>
        <w:spacing w:after="0"/>
        <w:jc w:val="both"/>
      </w:pPr>
      <w:r>
        <w:rPr>
          <w:rFonts w:ascii="Calibri Light" w:hAnsi="Calibri Light" w:cs="Calibri Light"/>
          <w:sz w:val="22"/>
          <w:szCs w:val="22"/>
        </w:rPr>
        <w:t>Sposoby aktywizowania podopiecznych.</w:t>
      </w:r>
    </w:p>
    <w:p w:rsidR="00541C82" w:rsidRDefault="00541C82" w:rsidP="00541C82">
      <w:pPr>
        <w:pStyle w:val="NormalnyWeb"/>
        <w:numPr>
          <w:ilvl w:val="2"/>
          <w:numId w:val="35"/>
        </w:numPr>
        <w:spacing w:after="0"/>
        <w:jc w:val="both"/>
      </w:pPr>
      <w:r>
        <w:rPr>
          <w:rFonts w:ascii="Calibri Light" w:hAnsi="Calibri Light" w:cs="Calibri Light"/>
          <w:sz w:val="22"/>
          <w:szCs w:val="22"/>
        </w:rPr>
        <w:t>Metody pracy z podopiecznym cierpiącym na deficyty pamięci.</w:t>
      </w:r>
    </w:p>
    <w:p w:rsidR="00541C82" w:rsidRDefault="00541C82" w:rsidP="00541C82">
      <w:pPr>
        <w:pStyle w:val="NormalnyWeb"/>
        <w:numPr>
          <w:ilvl w:val="1"/>
          <w:numId w:val="36"/>
        </w:numPr>
        <w:spacing w:after="0"/>
        <w:jc w:val="both"/>
      </w:pPr>
      <w:r>
        <w:rPr>
          <w:rFonts w:ascii="Calibri Light" w:hAnsi="Calibri Light" w:cs="Calibri Light"/>
          <w:sz w:val="22"/>
          <w:szCs w:val="22"/>
        </w:rPr>
        <w:t>Wnioskodawca zdecydował się na szkolenia indywidualne, aby UP zdobył praktyczną wiedzę w ramach zajęć praktycznych (np. w domu podopiecznego – jeśli zgłosi taką potrzebę);</w:t>
      </w:r>
    </w:p>
    <w:p w:rsidR="00541C82" w:rsidRDefault="00541C82" w:rsidP="00541C82">
      <w:pPr>
        <w:pStyle w:val="NormalnyWeb"/>
        <w:numPr>
          <w:ilvl w:val="1"/>
          <w:numId w:val="36"/>
        </w:numPr>
        <w:spacing w:after="0"/>
        <w:jc w:val="both"/>
      </w:pPr>
      <w:r>
        <w:rPr>
          <w:rFonts w:ascii="Calibri Light" w:hAnsi="Calibri Light" w:cs="Calibri Light"/>
          <w:sz w:val="22"/>
          <w:szCs w:val="22"/>
        </w:rPr>
        <w:lastRenderedPageBreak/>
        <w:t>Będą zorganizowane spotkania grupowe dla opiekunów faktycznych, podczas których zespół projektowy odpowie na pytania opiekunów faktycznych, a ci będą mieli okazję wymienić się doświadczeniami (min. 2 spotkania x 1,5 h);</w:t>
      </w:r>
    </w:p>
    <w:p w:rsidR="00541C82" w:rsidRDefault="00541C82" w:rsidP="00541C82">
      <w:pPr>
        <w:pStyle w:val="NormalnyWeb"/>
        <w:numPr>
          <w:ilvl w:val="1"/>
          <w:numId w:val="36"/>
        </w:numPr>
        <w:spacing w:after="0"/>
        <w:jc w:val="both"/>
      </w:pPr>
      <w:r>
        <w:rPr>
          <w:rFonts w:ascii="Calibri Light" w:hAnsi="Calibri Light" w:cs="Calibri Light"/>
          <w:sz w:val="22"/>
          <w:szCs w:val="22"/>
        </w:rPr>
        <w:t>Dyżury pracowników OPS (4h/</w:t>
      </w:r>
      <w:proofErr w:type="spellStart"/>
      <w:r>
        <w:rPr>
          <w:rFonts w:ascii="Calibri Light" w:hAnsi="Calibri Light" w:cs="Calibri Light"/>
          <w:sz w:val="22"/>
          <w:szCs w:val="22"/>
        </w:rPr>
        <w:t>tydz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./m-c x 4 tyg./m-c x 18 </w:t>
      </w:r>
      <w:proofErr w:type="spellStart"/>
      <w:r>
        <w:rPr>
          <w:rFonts w:ascii="Calibri Light" w:hAnsi="Calibri Light" w:cs="Calibri Light"/>
          <w:sz w:val="22"/>
          <w:szCs w:val="22"/>
        </w:rPr>
        <w:t>m-cy</w:t>
      </w:r>
      <w:proofErr w:type="spellEnd"/>
      <w:r>
        <w:rPr>
          <w:rFonts w:ascii="Calibri Light" w:hAnsi="Calibri Light" w:cs="Calibri Light"/>
          <w:sz w:val="22"/>
          <w:szCs w:val="22"/>
        </w:rPr>
        <w:t>, łącznie 288 h) – informacje na temat źródeł wsparcia, pomoc w wypełnieniu dokumentów urzędowych, wsparcie w kontaktach z instytucji pomocowych innych niż OPS;</w:t>
      </w:r>
    </w:p>
    <w:p w:rsidR="00541C82" w:rsidRDefault="00541C82" w:rsidP="00541C82">
      <w:pPr>
        <w:pStyle w:val="NormalnyWeb"/>
        <w:numPr>
          <w:ilvl w:val="1"/>
          <w:numId w:val="36"/>
        </w:numPr>
        <w:spacing w:after="0"/>
        <w:jc w:val="both"/>
      </w:pPr>
      <w:r>
        <w:rPr>
          <w:rFonts w:ascii="Calibri Light" w:hAnsi="Calibri Light" w:cs="Calibri Light"/>
          <w:sz w:val="22"/>
          <w:szCs w:val="22"/>
        </w:rPr>
        <w:t xml:space="preserve">Wsparcie psychologa – poradnictwo mające na celu poprawę kondycji psychicznej oraz wsparcie opiekunów w rozwiązywaniu problemów psychologicznych, m.in. poprzez wzmocnienie umiejętności radzenia sobie z trudnymi emocjami i nagromadzonym stresem. Wymiar: 10 UP x </w:t>
      </w:r>
      <w:proofErr w:type="spellStart"/>
      <w:r>
        <w:rPr>
          <w:rFonts w:ascii="Calibri Light" w:hAnsi="Calibri Light" w:cs="Calibri Light"/>
          <w:sz w:val="22"/>
          <w:szCs w:val="22"/>
        </w:rPr>
        <w:t>śr</w:t>
      </w:r>
      <w:proofErr w:type="spellEnd"/>
      <w:r>
        <w:rPr>
          <w:rFonts w:ascii="Calibri Light" w:hAnsi="Calibri Light" w:cs="Calibri Light"/>
          <w:sz w:val="22"/>
          <w:szCs w:val="22"/>
        </w:rPr>
        <w:t>. 10h/UP = 100 h.</w:t>
      </w:r>
    </w:p>
    <w:p w:rsidR="00541C82" w:rsidRDefault="00541C82" w:rsidP="00541C82">
      <w:pPr>
        <w:pStyle w:val="NormalnyWeb"/>
        <w:spacing w:after="0" w:line="276" w:lineRule="auto"/>
        <w:jc w:val="center"/>
      </w:pPr>
      <w:r>
        <w:rPr>
          <w:rFonts w:ascii="Calibri Light" w:hAnsi="Calibri Light" w:cs="Calibri Light"/>
          <w:b/>
          <w:bCs/>
          <w:sz w:val="22"/>
          <w:szCs w:val="22"/>
        </w:rPr>
        <w:t>§ 9</w:t>
      </w:r>
      <w:r>
        <w:br/>
      </w:r>
      <w:r>
        <w:rPr>
          <w:rFonts w:ascii="Calibri Light" w:hAnsi="Calibri Light" w:cs="Calibri Light"/>
          <w:b/>
          <w:bCs/>
          <w:sz w:val="22"/>
          <w:szCs w:val="22"/>
        </w:rPr>
        <w:t>Procedury rekrutacji</w:t>
      </w:r>
    </w:p>
    <w:p w:rsidR="00541C82" w:rsidRDefault="00541C82" w:rsidP="00541C82">
      <w:pPr>
        <w:pStyle w:val="NormalnyWeb"/>
        <w:numPr>
          <w:ilvl w:val="0"/>
          <w:numId w:val="37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Rekrutacja będzie prowadzona w sposób bezstronny, jawny, z warunkami jednakowymi dla wszystkich uczestników, zgodnie z zasadą powszechnej dostępności.</w:t>
      </w:r>
    </w:p>
    <w:p w:rsidR="00541C82" w:rsidRDefault="00541C82" w:rsidP="00541C82">
      <w:pPr>
        <w:pStyle w:val="NormalnyWeb"/>
        <w:numPr>
          <w:ilvl w:val="0"/>
          <w:numId w:val="37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 xml:space="preserve">Rekrutacja ma charakter otwarty i będzie prowadzona w okresie realizacji projektu do wyczerpania miejsc oraz w trybie ciągłym w przypadku rezygnacji uczestnika, zmiany jego sytuacji zdrowotnej i/lub społeczno- ekonomicznej, skreślenia uczestnika z listy uczestników projektu, śmierci uczestnika. </w:t>
      </w:r>
    </w:p>
    <w:p w:rsidR="00541C82" w:rsidRDefault="00541C82" w:rsidP="00541C82">
      <w:pPr>
        <w:pStyle w:val="NormalnyWeb"/>
        <w:numPr>
          <w:ilvl w:val="0"/>
          <w:numId w:val="37"/>
        </w:numPr>
        <w:spacing w:after="0"/>
        <w:jc w:val="both"/>
      </w:pPr>
      <w:r>
        <w:rPr>
          <w:rFonts w:ascii="Calibri Light" w:hAnsi="Calibri Light" w:cs="Calibri Light"/>
          <w:sz w:val="22"/>
          <w:szCs w:val="22"/>
        </w:rPr>
        <w:t>Oferta udziału w projekcie jest skierowana do wszystkich osób potrzebujących pomocy w codziennym funkcjonowaniu oraz ich opiekunów faktycznych zamieszkałych na terenie Gminy Popów.</w:t>
      </w:r>
    </w:p>
    <w:p w:rsidR="00541C82" w:rsidRDefault="00541C82" w:rsidP="00541C82">
      <w:pPr>
        <w:pStyle w:val="NormalnyWeb"/>
        <w:numPr>
          <w:ilvl w:val="0"/>
          <w:numId w:val="37"/>
        </w:numPr>
        <w:spacing w:after="0"/>
        <w:jc w:val="both"/>
      </w:pPr>
      <w:r>
        <w:rPr>
          <w:rFonts w:ascii="Calibri Light" w:hAnsi="Calibri Light" w:cs="Calibri Light"/>
          <w:sz w:val="22"/>
          <w:szCs w:val="22"/>
        </w:rPr>
        <w:t>W trakcie trwania rekrutacji wyłonionych zostanie 75 Uczestników Projektu z Gminy Popów.</w:t>
      </w:r>
    </w:p>
    <w:p w:rsidR="00541C82" w:rsidRDefault="00541C82" w:rsidP="00541C82">
      <w:pPr>
        <w:pStyle w:val="NormalnyWeb"/>
        <w:numPr>
          <w:ilvl w:val="0"/>
          <w:numId w:val="37"/>
        </w:numPr>
        <w:spacing w:after="0"/>
        <w:jc w:val="both"/>
      </w:pPr>
      <w:r>
        <w:rPr>
          <w:rFonts w:ascii="Calibri Light" w:hAnsi="Calibri Light" w:cs="Calibri Light"/>
          <w:sz w:val="22"/>
          <w:szCs w:val="22"/>
        </w:rPr>
        <w:t>Dokumenty dotyczące rekrutacji znajdują się w wersji elektronicznej na stronie internetowej Gminy Popów: https://gminapopow.pl/.</w:t>
      </w:r>
    </w:p>
    <w:p w:rsidR="00541C82" w:rsidRDefault="00541C82" w:rsidP="00541C82">
      <w:pPr>
        <w:pStyle w:val="NormalnyWeb"/>
        <w:numPr>
          <w:ilvl w:val="0"/>
          <w:numId w:val="37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Procedura rekrutacji osób potrzebujących pomocy w codziennym funkcjonowaniu obejmuje następujące etapy:</w:t>
      </w:r>
    </w:p>
    <w:p w:rsidR="00541C82" w:rsidRDefault="00541C82" w:rsidP="00541C82">
      <w:pPr>
        <w:pStyle w:val="NormalnyWeb"/>
        <w:numPr>
          <w:ilvl w:val="1"/>
          <w:numId w:val="37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 xml:space="preserve">Udostępnienie informacji o projekcie m.in. poprzez ogłoszenia i ulotki w instytucjach mających kontakt z osobami potrzebującymi pomocy w codziennym funkcjonowaniu, informacje w Gminie Popów, GOPS w Popowie i innych organizacjach działających na terenie gminy, w instytucjach zajmujących się grupą docelową – NGO, ośrodkach zdrowia i innych organizacjach partnerskich, regionalnych i lokalnych, o których mowa w PO PŻ w okresie realizacji projektu do wyczerpania miejsc. </w:t>
      </w:r>
    </w:p>
    <w:p w:rsidR="00541C82" w:rsidRDefault="00541C82" w:rsidP="00541C82">
      <w:pPr>
        <w:pStyle w:val="NormalnyWeb"/>
        <w:numPr>
          <w:ilvl w:val="1"/>
          <w:numId w:val="37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Zgłoszenie Uczestnika poprzez wypełnienie formularza zgłoszeniowego wraz z załącznikami wskazanymi w §3 niniejszego Regulaminu.</w:t>
      </w:r>
    </w:p>
    <w:p w:rsidR="00541C82" w:rsidRDefault="00541C82" w:rsidP="00541C82">
      <w:pPr>
        <w:pStyle w:val="NormalnyWeb"/>
        <w:numPr>
          <w:ilvl w:val="1"/>
          <w:numId w:val="37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Weryfikacja kryteriów formalnych: termin złożenia dokumentów, odpowiednie wzory dokumentów, dołączenie wszystkich wymaganych załączników, podpisy uczestników/opiekunów prawnych w odpowiednich miejscach formularza, oświadczenie o miejscu zamieszkania Kandydata na terenie Gminy Popów, spełnienie kryterium opisanego w §3 niniejszego Regulaminu, akceptacja warunków uczestnictwa w projekcie, zgoda na przetwarzanie danych osobowych</w:t>
      </w:r>
      <w:r>
        <w:t xml:space="preserve"> </w:t>
      </w:r>
      <w:r>
        <w:rPr>
          <w:rFonts w:ascii="Calibri Light" w:hAnsi="Calibri Light" w:cs="Calibri Light"/>
          <w:sz w:val="22"/>
          <w:szCs w:val="22"/>
        </w:rPr>
        <w:t>w celu monitoringu i ewaluacji projektu oraz na wykorzystanie wizerunku w celu udokumentowania realizacji projektu, akceptacja warunków zawartych w Regulaminie Projektu, oświadczenie o prawdziwości danych zawartych w formularzu zgłoszeniowym.</w:t>
      </w:r>
    </w:p>
    <w:p w:rsidR="00541C82" w:rsidRDefault="00541C82" w:rsidP="00541C82">
      <w:pPr>
        <w:pStyle w:val="NormalnyWeb"/>
        <w:numPr>
          <w:ilvl w:val="1"/>
          <w:numId w:val="37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lastRenderedPageBreak/>
        <w:t>Wybór podopiecznych objętych opieką w ramach projektu na podstawie listy rankingowej podstawowej oraz rezerwowej na podstawie kryteriów obligatoryjnych, pierwszeństwa, premiujących wskazanych w §3 niniejszego Regulaminu.</w:t>
      </w:r>
    </w:p>
    <w:p w:rsidR="00541C82" w:rsidRDefault="00541C82" w:rsidP="00541C82">
      <w:pPr>
        <w:pStyle w:val="NormalnyWeb"/>
        <w:numPr>
          <w:ilvl w:val="2"/>
          <w:numId w:val="37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Kryterium pierwszeństwa: na liście rankingowej w pierwszej kolejności umieszczane będą osoby spełniające kryterium dochodowe, w przypadku niewyczerpania miejsc, przyjmowane będą osoby na podstawie punktacji premiującej.</w:t>
      </w:r>
    </w:p>
    <w:p w:rsidR="00541C82" w:rsidRDefault="00541C82" w:rsidP="00541C82">
      <w:pPr>
        <w:pStyle w:val="NormalnyWeb"/>
        <w:numPr>
          <w:ilvl w:val="2"/>
          <w:numId w:val="37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 xml:space="preserve">W przypadku, w którym liczba osób ubiegających się o wsparcie w programie spełniających kryterium pierwszeństwa będzie większa niż liczba miejsc w projekcie, Beneficjent następnie wybierze do udziału w projekcie osoby zagrożone ubóstwem/wykluczeniem społecznym doświadczające wielokrotnego wykluczenia społecznego, rozumianego jako wykluczenie z powodu więcej niż jednej z przesłanek, o których mowa w niniejszym Regulaminie oraz osoby o znacznym lub umiarkowanym stopniu niepełnosprawności i osoby z </w:t>
      </w:r>
      <w:proofErr w:type="spellStart"/>
      <w:r>
        <w:rPr>
          <w:rFonts w:ascii="Calibri Light" w:hAnsi="Calibri Light" w:cs="Calibri Light"/>
          <w:sz w:val="22"/>
          <w:szCs w:val="22"/>
        </w:rPr>
        <w:t>niepełnosprawnościami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sprzężonymi, z niepełnosprawnością intelektualną i osoby z zaburzeniami psychicznymi, a następnie na podstawie listy rankingowej obejmującej punktację wskazaną w kryteriach premiujących. Do udziału w projekcie zostaną zakwalifikowane osoby z najwyższą liczbą punktów. </w:t>
      </w:r>
    </w:p>
    <w:p w:rsidR="00541C82" w:rsidRDefault="00541C82" w:rsidP="00541C82">
      <w:pPr>
        <w:pStyle w:val="NormalnyWeb"/>
        <w:spacing w:after="0" w:line="276" w:lineRule="auto"/>
        <w:ind w:left="284"/>
        <w:jc w:val="both"/>
      </w:pPr>
      <w:r>
        <w:rPr>
          <w:rFonts w:ascii="Calibri Light" w:hAnsi="Calibri Light" w:cs="Calibri Light"/>
          <w:sz w:val="22"/>
          <w:szCs w:val="22"/>
        </w:rPr>
        <w:t xml:space="preserve">e. Przeprowadzenie wywiadu z każdym uczestnikiem projektu przed rozpoczęciem wsparcia, mającego na celu weryfikację indywidualnych potrzeb i zasadność przyznawania konkretnych świadczeń. Na podstawie wywiadu i ewentualnych zaleceń lekarza zostanie podpisana umowa trójstronna pomiędzy osobą potrzebującą pomocy w codziennym funkcjonowaniu i/lub niepełnosprawną lub jej opiekunem prawnym, osobą świadczącą usługi i podmiotem realizującym usługi. Umowa będzie miała charakter planu działania dostosowanego do konkretnych potrzeb i ograniczeń zdrowotnych, określała rodzaj udzielanego wsparcia, wymiar godzin, harmonogram i miejsce świadczenia usług. Zakres wsparcia będzie mógł podlegać modyfikacjom w trakcie realizacji. </w:t>
      </w:r>
    </w:p>
    <w:p w:rsidR="00541C82" w:rsidRDefault="00541C82" w:rsidP="00541C82">
      <w:pPr>
        <w:pStyle w:val="NormalnyWeb"/>
        <w:numPr>
          <w:ilvl w:val="0"/>
          <w:numId w:val="38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Procedura rekrutacji opiekunów faktycznych obejmuje następujące etapy:</w:t>
      </w:r>
    </w:p>
    <w:p w:rsidR="00541C82" w:rsidRDefault="00541C82" w:rsidP="00541C82">
      <w:pPr>
        <w:pStyle w:val="NormalnyWeb"/>
        <w:numPr>
          <w:ilvl w:val="1"/>
          <w:numId w:val="38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zgłoszenie Uczestnika poprzez wypełnienie formularza zgłoszeniowego wraz z załącznikami wskazanymi w §3 niniejszego Regulaminu.</w:t>
      </w:r>
    </w:p>
    <w:p w:rsidR="00541C82" w:rsidRDefault="00541C82" w:rsidP="00541C82">
      <w:pPr>
        <w:pStyle w:val="NormalnyWeb"/>
        <w:numPr>
          <w:ilvl w:val="1"/>
          <w:numId w:val="38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Weryfikacja kryteriów formalnych: termin złożenia dokumentów, odpowiednie wzory dokumentów, dołączenie wszystkich wymaganych załączników, podpisy uczestników w odpowiednich miejscach formularza, oświadczenie o miejscu zamieszkania/pracy/ pobierania nauki Kandydata na terenie Gminy Popów, spełnienie kryteriów opisanych w §3, akceptacja warunków uczestnictwa w projekcie, zgoda na przetwarzanie danych osobowych</w:t>
      </w:r>
      <w:r>
        <w:t xml:space="preserve"> </w:t>
      </w:r>
      <w:r>
        <w:rPr>
          <w:rFonts w:ascii="Calibri Light" w:hAnsi="Calibri Light" w:cs="Calibri Light"/>
          <w:sz w:val="22"/>
          <w:szCs w:val="22"/>
        </w:rPr>
        <w:t>w celu monitoringu i ewaluacji projektu oraz na wykorzystanie wizerunku w celu udokumentowania realizacji projektu, akceptacja warunków zawartych w Regulaminie Projektu, oświadczenie o prawdziwości danych zawartych w formularzu zgłoszeniowym.</w:t>
      </w:r>
    </w:p>
    <w:p w:rsidR="00541C82" w:rsidRDefault="00541C82" w:rsidP="00541C82">
      <w:pPr>
        <w:pStyle w:val="NormalnyWeb"/>
        <w:numPr>
          <w:ilvl w:val="1"/>
          <w:numId w:val="38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Wybór opiekunów faktycznych na podstawie listy rankingowej podstawowej oraz rezerwowej na podstawie kryteriów wskazanych w §3 niniejszego Regulaminu.</w:t>
      </w:r>
    </w:p>
    <w:p w:rsidR="00541C82" w:rsidRDefault="00541C82" w:rsidP="00541C82">
      <w:pPr>
        <w:pStyle w:val="NormalnyWeb"/>
        <w:numPr>
          <w:ilvl w:val="1"/>
          <w:numId w:val="38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lastRenderedPageBreak/>
        <w:t>Podpisanie umowy uczestnictwa oraz Regulaminu Projektu przez uczestników (w 2 egzemplarzach).</w:t>
      </w:r>
    </w:p>
    <w:p w:rsidR="00541C82" w:rsidRDefault="00541C82" w:rsidP="00541C82">
      <w:pPr>
        <w:pStyle w:val="NormalnyWeb"/>
        <w:numPr>
          <w:ilvl w:val="0"/>
          <w:numId w:val="38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Zasady przyjmowania zgłoszeń:</w:t>
      </w:r>
    </w:p>
    <w:p w:rsidR="00541C82" w:rsidRDefault="00541C82" w:rsidP="00541C82">
      <w:pPr>
        <w:pStyle w:val="NormalnyWeb"/>
        <w:numPr>
          <w:ilvl w:val="1"/>
          <w:numId w:val="38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Wszystkie dokumenty zgłoszeniowe do projektu są dostępne w Biurze Projektu. Dokumenty zgłoszeniowe należy wypełnić czytelnie, podpisać oraz dostarczyć osobiście lub pocztą do Biura Projektu.</w:t>
      </w:r>
    </w:p>
    <w:p w:rsidR="00541C82" w:rsidRDefault="00541C82" w:rsidP="00541C82">
      <w:pPr>
        <w:pStyle w:val="NormalnyWeb"/>
        <w:numPr>
          <w:ilvl w:val="1"/>
          <w:numId w:val="38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O przyjęciu decyduje spełnienie warunków uczestnictwa w projekcie wskazanych w §3.</w:t>
      </w:r>
    </w:p>
    <w:p w:rsidR="00541C82" w:rsidRDefault="00541C82" w:rsidP="00541C82">
      <w:pPr>
        <w:pStyle w:val="NormalnyWeb"/>
        <w:numPr>
          <w:ilvl w:val="1"/>
          <w:numId w:val="38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Warunkiem ostatecznego zakwalifikowania do udziału w projekcie jest:</w:t>
      </w:r>
    </w:p>
    <w:p w:rsidR="00541C82" w:rsidRDefault="00541C82" w:rsidP="00541C82">
      <w:pPr>
        <w:pStyle w:val="NormalnyWeb"/>
        <w:numPr>
          <w:ilvl w:val="1"/>
          <w:numId w:val="39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zaakceptowanie niniejszego Regulaminu poprzez pisemne oświadczenie,</w:t>
      </w:r>
    </w:p>
    <w:p w:rsidR="00541C82" w:rsidRDefault="00541C82" w:rsidP="00541C82">
      <w:pPr>
        <w:pStyle w:val="NormalnyWeb"/>
        <w:numPr>
          <w:ilvl w:val="1"/>
          <w:numId w:val="39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złożenie kompletu poprawnie wypełnionych i podpisanych dokumentów zgłoszeniowych wraz z załącznikami,</w:t>
      </w:r>
    </w:p>
    <w:p w:rsidR="00541C82" w:rsidRDefault="00541C82" w:rsidP="00541C82">
      <w:pPr>
        <w:pStyle w:val="NormalnyWeb"/>
        <w:numPr>
          <w:ilvl w:val="1"/>
          <w:numId w:val="39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podpisanie umowy z uczestnikiem lub opiekunami prawnymi na świadczenie usług społecznych lub umowy uczestnictwa z opiekunem faktycznym.</w:t>
      </w:r>
    </w:p>
    <w:p w:rsidR="00541C82" w:rsidRDefault="00541C82" w:rsidP="0053018D">
      <w:pPr>
        <w:pStyle w:val="NormalnyWeb"/>
        <w:numPr>
          <w:ilvl w:val="1"/>
          <w:numId w:val="38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 xml:space="preserve">O zakwalifikowaniu do udziału w projekcie Beneficjent poinformuje Uczestnika Projektu drogą mailową, telefoniczną lub bezpośrednio w terminie co najmniej 3 dni przed rozpoczęciem wsparcia. </w:t>
      </w:r>
    </w:p>
    <w:p w:rsidR="00541C82" w:rsidRDefault="00541C82" w:rsidP="0053018D">
      <w:pPr>
        <w:pStyle w:val="NormalnyWeb"/>
        <w:numPr>
          <w:ilvl w:val="1"/>
          <w:numId w:val="38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Dokumenty rekrutacyjne będą przechowywane w Biurze Projektu.</w:t>
      </w:r>
    </w:p>
    <w:p w:rsidR="00541C82" w:rsidRDefault="00541C82" w:rsidP="0053018D">
      <w:pPr>
        <w:pStyle w:val="NormalnyWeb"/>
        <w:numPr>
          <w:ilvl w:val="0"/>
          <w:numId w:val="38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Komisja Rekrutacyjna składa się z kierownika oraz pracownika GOPS w Popowie.</w:t>
      </w:r>
    </w:p>
    <w:p w:rsidR="00541C82" w:rsidRDefault="00541C82" w:rsidP="0053018D">
      <w:pPr>
        <w:pStyle w:val="NormalnyWeb"/>
        <w:numPr>
          <w:ilvl w:val="0"/>
          <w:numId w:val="38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Komisja Rekrutacyjna na podstawie kryteriów, wskazanych w §3, ustala listę osób przyjętych. Od decyzji Komisji przysługuje odwołanie w terminie do 3 dni roboczych (z zachowaniem formy pisemnej).</w:t>
      </w:r>
    </w:p>
    <w:p w:rsidR="00541C82" w:rsidRDefault="00541C82" w:rsidP="0053018D">
      <w:pPr>
        <w:pStyle w:val="NormalnyWeb"/>
        <w:numPr>
          <w:ilvl w:val="0"/>
          <w:numId w:val="38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W przypadku zgłoszenia się większej liczby zainteresowanych udziałem w projekcie zostanie utworzona lista rezerwowa, tworzona na takich samych zasadach jak lista podstawowa.</w:t>
      </w:r>
    </w:p>
    <w:p w:rsidR="00541C82" w:rsidRDefault="00541C82" w:rsidP="0053018D">
      <w:pPr>
        <w:pStyle w:val="NormalnyWeb"/>
        <w:numPr>
          <w:ilvl w:val="0"/>
          <w:numId w:val="38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 xml:space="preserve">W przypadku rezygnacji uczestnika, zmiany jego sytuacji zdrowotnej i/lub społeczno - ekonomicznej, skreślenia uczestnika z listy uczestników projektu, śmierci uczestnika wolne miejsce zajmie pierwsza osoba z listy rezerwowej. </w:t>
      </w:r>
    </w:p>
    <w:p w:rsidR="00541C82" w:rsidRDefault="00541C82" w:rsidP="00541C82">
      <w:pPr>
        <w:pStyle w:val="NormalnyWeb"/>
        <w:numPr>
          <w:ilvl w:val="0"/>
          <w:numId w:val="38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 xml:space="preserve">W przypadku, w którym wszystkie osoby z list podstawowych i rezerwowych zostaną objęte wsparciem w projekcie, a powstanie wolne miejsce w projekcie Beneficjent ogłosi nabór uzupełniający na zasadach jak przy pierwszej rekrutacji, zostaną stworzone listy rankingowe jak w pierwszej rekrutacji. Do projektu zostaną zakwalifikowani uczestnicy jak w pierwszej rekrutacji. </w:t>
      </w:r>
    </w:p>
    <w:p w:rsidR="00541C82" w:rsidRDefault="00541C82" w:rsidP="0053018D">
      <w:pPr>
        <w:pStyle w:val="NormalnyWeb"/>
        <w:spacing w:after="0" w:line="276" w:lineRule="auto"/>
        <w:jc w:val="center"/>
      </w:pPr>
      <w:r>
        <w:rPr>
          <w:rFonts w:ascii="Calibri Light" w:hAnsi="Calibri Light" w:cs="Calibri Light"/>
          <w:b/>
          <w:bCs/>
          <w:sz w:val="22"/>
          <w:szCs w:val="22"/>
        </w:rPr>
        <w:t>§ 10</w:t>
      </w:r>
      <w:r w:rsidR="0053018D">
        <w:br/>
      </w:r>
      <w:r>
        <w:rPr>
          <w:rFonts w:ascii="Calibri Light" w:hAnsi="Calibri Light" w:cs="Calibri Light"/>
          <w:b/>
          <w:bCs/>
          <w:sz w:val="22"/>
          <w:szCs w:val="22"/>
        </w:rPr>
        <w:t>Uprawnienia i obowiązki Uczestników Projektu</w:t>
      </w:r>
    </w:p>
    <w:p w:rsidR="00541C82" w:rsidRDefault="00541C82" w:rsidP="00541C82">
      <w:pPr>
        <w:pStyle w:val="NormalnyWeb"/>
        <w:numPr>
          <w:ilvl w:val="0"/>
          <w:numId w:val="41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 xml:space="preserve">W ramach udziału w projekcie, uczestnicy otrzymają wsparcie w postaci usług społecznych opisanych w niniejszym Regulaminie. </w:t>
      </w:r>
    </w:p>
    <w:p w:rsidR="00541C82" w:rsidRDefault="00541C82" w:rsidP="00541C82">
      <w:pPr>
        <w:pStyle w:val="NormalnyWeb"/>
        <w:numPr>
          <w:ilvl w:val="0"/>
          <w:numId w:val="41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Uczestnicy, biorący udział w projekcie są zobowiązani do:</w:t>
      </w:r>
    </w:p>
    <w:p w:rsidR="00541C82" w:rsidRDefault="00541C82" w:rsidP="00541C82">
      <w:pPr>
        <w:pStyle w:val="NormalnyWeb"/>
        <w:numPr>
          <w:ilvl w:val="0"/>
          <w:numId w:val="42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Współpracy z beneficjentem i partnerem oraz ich pracownikami i podwykonawcami;</w:t>
      </w:r>
    </w:p>
    <w:p w:rsidR="00541C82" w:rsidRDefault="00541C82" w:rsidP="00541C82">
      <w:pPr>
        <w:pStyle w:val="NormalnyWeb"/>
        <w:numPr>
          <w:ilvl w:val="0"/>
          <w:numId w:val="42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Rzetelnego i terminowego dostarczania informacji wskazywanych przez Beneficjenta;</w:t>
      </w:r>
    </w:p>
    <w:p w:rsidR="00541C82" w:rsidRDefault="00541C82" w:rsidP="00541C82">
      <w:pPr>
        <w:pStyle w:val="NormalnyWeb"/>
        <w:numPr>
          <w:ilvl w:val="0"/>
          <w:numId w:val="42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lastRenderedPageBreak/>
        <w:t>Uczestnictwa w miarę możliwości w spotkaniach organizacyjnych;</w:t>
      </w:r>
    </w:p>
    <w:p w:rsidR="00541C82" w:rsidRDefault="00541C82" w:rsidP="00541C82">
      <w:pPr>
        <w:pStyle w:val="NormalnyWeb"/>
        <w:numPr>
          <w:ilvl w:val="0"/>
          <w:numId w:val="42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Wypełniania testów monitoringowych, ewaluacyjnych oraz wszelkich dokumentów niezbędnych do prawidłowej realizacji projektu w czasie jego trwania.</w:t>
      </w:r>
    </w:p>
    <w:p w:rsidR="00541C82" w:rsidRDefault="00541C82" w:rsidP="0053018D">
      <w:pPr>
        <w:pStyle w:val="NormalnyWeb"/>
        <w:numPr>
          <w:ilvl w:val="0"/>
          <w:numId w:val="43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Uczestnicy/opiekunowie prawni są zobowiązani do udzielania wszelkich informacji związanych z uczestnictwem w projekcie instytucjom zaangażowanym we wdrażanie RPOWŚ.</w:t>
      </w:r>
    </w:p>
    <w:p w:rsidR="00541C82" w:rsidRDefault="00541C82" w:rsidP="0053018D">
      <w:pPr>
        <w:pStyle w:val="NormalnyWeb"/>
        <w:spacing w:after="0" w:line="276" w:lineRule="auto"/>
        <w:jc w:val="center"/>
      </w:pPr>
      <w:r>
        <w:rPr>
          <w:rFonts w:ascii="Calibri Light" w:hAnsi="Calibri Light" w:cs="Calibri Light"/>
          <w:b/>
          <w:bCs/>
          <w:sz w:val="22"/>
          <w:szCs w:val="22"/>
        </w:rPr>
        <w:t>§ 11</w:t>
      </w:r>
      <w:r w:rsidR="0053018D">
        <w:br/>
      </w:r>
      <w:r>
        <w:rPr>
          <w:rFonts w:ascii="Calibri Light" w:hAnsi="Calibri Light" w:cs="Calibri Light"/>
          <w:b/>
          <w:bCs/>
          <w:sz w:val="22"/>
          <w:szCs w:val="22"/>
        </w:rPr>
        <w:t>Zasady monitoringu Uczestników Projektu</w:t>
      </w:r>
    </w:p>
    <w:p w:rsidR="00541C82" w:rsidRDefault="00541C82" w:rsidP="00541C82">
      <w:pPr>
        <w:pStyle w:val="NormalnyWeb"/>
        <w:numPr>
          <w:ilvl w:val="0"/>
          <w:numId w:val="44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 xml:space="preserve">Uczestnik projektu zobowiązuje się do wypełniania list obecności, ankiet oraz wszystkich dokumentów niezbędnych do prawidłowej realizacji projektu. </w:t>
      </w:r>
    </w:p>
    <w:p w:rsidR="00541C82" w:rsidRDefault="00541C82" w:rsidP="00541C82">
      <w:pPr>
        <w:pStyle w:val="NormalnyWeb"/>
        <w:numPr>
          <w:ilvl w:val="0"/>
          <w:numId w:val="44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Uczestnik projektu wyraża zgodę na wykorzystanie jego wizerunku. W celu udokumentowania prowadzonych form wsparcia, będzie prowadzona dokumentacja zdjęciowa.</w:t>
      </w:r>
    </w:p>
    <w:p w:rsidR="00541C82" w:rsidRDefault="00541C82" w:rsidP="00541C82">
      <w:pPr>
        <w:pStyle w:val="NormalnyWeb"/>
        <w:numPr>
          <w:ilvl w:val="0"/>
          <w:numId w:val="44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Uczestnik projektu zobowiązuje się podać Beneficjentowi dane, które wymagane są do wprowadzenia w systemie LSI2014.</w:t>
      </w:r>
    </w:p>
    <w:p w:rsidR="00541C82" w:rsidRDefault="00541C82" w:rsidP="00541C82">
      <w:pPr>
        <w:pStyle w:val="NormalnyWeb"/>
        <w:numPr>
          <w:ilvl w:val="0"/>
          <w:numId w:val="44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Uczestnik projektu już w trakcie rekrutacji akceptuje zasady ewaluacji projektu, co poświadcza osobiście podpisem na oświadczeniu o zgodzie na udostępnianie i przetwarzanie danych osobowych.</w:t>
      </w:r>
    </w:p>
    <w:p w:rsidR="00541C82" w:rsidRDefault="00541C82" w:rsidP="00541C82">
      <w:pPr>
        <w:pStyle w:val="NormalnyWeb"/>
        <w:numPr>
          <w:ilvl w:val="0"/>
          <w:numId w:val="44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Dane osobowe, o których mowa w punkcie 4 przetwarzane będą w celu umożliwienia monitoringu, kontroli i ewaluacji projektu.</w:t>
      </w:r>
    </w:p>
    <w:p w:rsidR="00541C82" w:rsidRDefault="00541C82" w:rsidP="0053018D">
      <w:pPr>
        <w:pStyle w:val="NormalnyWeb"/>
        <w:spacing w:after="0" w:line="276" w:lineRule="auto"/>
        <w:jc w:val="center"/>
      </w:pPr>
      <w:r>
        <w:rPr>
          <w:rFonts w:ascii="Calibri Light" w:hAnsi="Calibri Light" w:cs="Calibri Light"/>
          <w:b/>
          <w:bCs/>
          <w:sz w:val="22"/>
          <w:szCs w:val="22"/>
        </w:rPr>
        <w:br/>
        <w:t>§ 12</w:t>
      </w:r>
      <w:r>
        <w:rPr>
          <w:rFonts w:ascii="Calibri Light" w:hAnsi="Calibri Light" w:cs="Calibri Light"/>
          <w:b/>
          <w:bCs/>
          <w:sz w:val="22"/>
          <w:szCs w:val="22"/>
        </w:rPr>
        <w:br/>
        <w:t>Zasady rezygnacji z udziału w projekcie</w:t>
      </w:r>
    </w:p>
    <w:p w:rsidR="00541C82" w:rsidRDefault="00541C82" w:rsidP="0053018D">
      <w:pPr>
        <w:pStyle w:val="NormalnyWeb"/>
        <w:numPr>
          <w:ilvl w:val="1"/>
          <w:numId w:val="45"/>
        </w:numPr>
        <w:tabs>
          <w:tab w:val="clear" w:pos="1440"/>
          <w:tab w:val="num" w:pos="709"/>
        </w:tabs>
        <w:spacing w:after="0" w:line="276" w:lineRule="auto"/>
        <w:ind w:left="709" w:hanging="425"/>
        <w:jc w:val="both"/>
      </w:pPr>
      <w:r>
        <w:rPr>
          <w:rFonts w:ascii="Calibri Light" w:hAnsi="Calibri Light" w:cs="Calibri Light"/>
          <w:sz w:val="22"/>
          <w:szCs w:val="22"/>
        </w:rPr>
        <w:t xml:space="preserve">Z ważnej przyczyny Uczestnik może wycofać się z udziału w projekcie, do którego został zakwalifikowany, na więcej niż 14 dni przed rozpoczęciem wsparcia, informując o tym Beneficjenta na piśmie. </w:t>
      </w:r>
    </w:p>
    <w:p w:rsidR="0053018D" w:rsidRDefault="00541C82" w:rsidP="0053018D">
      <w:pPr>
        <w:pStyle w:val="NormalnyWeb"/>
        <w:numPr>
          <w:ilvl w:val="1"/>
          <w:numId w:val="45"/>
        </w:numPr>
        <w:tabs>
          <w:tab w:val="clear" w:pos="1440"/>
          <w:tab w:val="num" w:pos="709"/>
        </w:tabs>
        <w:spacing w:after="0" w:line="276" w:lineRule="auto"/>
        <w:ind w:left="709" w:hanging="425"/>
        <w:jc w:val="both"/>
      </w:pPr>
      <w:r>
        <w:rPr>
          <w:rFonts w:ascii="Calibri Light" w:hAnsi="Calibri Light" w:cs="Calibri Light"/>
          <w:sz w:val="22"/>
          <w:szCs w:val="22"/>
        </w:rPr>
        <w:t>Dopuszcza się wycofanie uczestnika z projektu w ter</w:t>
      </w:r>
      <w:r w:rsidR="0053018D">
        <w:rPr>
          <w:rFonts w:ascii="Calibri Light" w:hAnsi="Calibri Light" w:cs="Calibri Light"/>
          <w:sz w:val="22"/>
          <w:szCs w:val="22"/>
        </w:rPr>
        <w:t xml:space="preserve">minie krótszym niż 14 dni przed </w:t>
      </w:r>
      <w:r>
        <w:rPr>
          <w:rFonts w:ascii="Calibri Light" w:hAnsi="Calibri Light" w:cs="Calibri Light"/>
          <w:sz w:val="22"/>
          <w:szCs w:val="22"/>
        </w:rPr>
        <w:t>rozpoczęciem wsparcia w przypadku sytuacji losowej (np. niezaplanowany pobyt w szpitalu), która musi zostać potwierdzona odpowiednią dokumentacją.</w:t>
      </w:r>
    </w:p>
    <w:p w:rsidR="0053018D" w:rsidRDefault="00541C82" w:rsidP="0053018D">
      <w:pPr>
        <w:pStyle w:val="NormalnyWeb"/>
        <w:numPr>
          <w:ilvl w:val="1"/>
          <w:numId w:val="45"/>
        </w:numPr>
        <w:tabs>
          <w:tab w:val="clear" w:pos="1440"/>
          <w:tab w:val="num" w:pos="709"/>
        </w:tabs>
        <w:spacing w:after="0" w:line="276" w:lineRule="auto"/>
        <w:ind w:left="709" w:hanging="425"/>
        <w:jc w:val="both"/>
      </w:pPr>
      <w:r w:rsidRPr="0053018D">
        <w:rPr>
          <w:rFonts w:ascii="Calibri Light" w:hAnsi="Calibri Light" w:cs="Calibri Light"/>
          <w:sz w:val="22"/>
          <w:szCs w:val="22"/>
        </w:rPr>
        <w:t>Uczestnicy/opiekunowie prawni mają obowiązek zgłoszenia Kierownikowi Projektu informacji o rezygnacji z udziału w projekcie.</w:t>
      </w:r>
    </w:p>
    <w:p w:rsidR="0053018D" w:rsidRDefault="00541C82" w:rsidP="0053018D">
      <w:pPr>
        <w:pStyle w:val="NormalnyWeb"/>
        <w:numPr>
          <w:ilvl w:val="1"/>
          <w:numId w:val="45"/>
        </w:numPr>
        <w:tabs>
          <w:tab w:val="clear" w:pos="1440"/>
          <w:tab w:val="num" w:pos="709"/>
        </w:tabs>
        <w:spacing w:after="0" w:line="276" w:lineRule="auto"/>
        <w:ind w:left="709" w:hanging="425"/>
        <w:jc w:val="both"/>
      </w:pPr>
      <w:r w:rsidRPr="0053018D">
        <w:rPr>
          <w:rFonts w:ascii="Calibri Light" w:hAnsi="Calibri Light" w:cs="Calibri Light"/>
          <w:sz w:val="22"/>
          <w:szCs w:val="22"/>
        </w:rPr>
        <w:t xml:space="preserve">W przypadku wycofania lub rezygnacji uczestnika z udziału w projekcie w trakcie trwania projektu, Beneficjent może żądać, aby uczestnik przedłożył zaświadczenia lekarskie lub inne dokumenty usprawiedliwiające wycofanie lub rezygnację danego uczestnika. </w:t>
      </w:r>
    </w:p>
    <w:p w:rsidR="00541C82" w:rsidRDefault="00541C82" w:rsidP="0053018D">
      <w:pPr>
        <w:pStyle w:val="NormalnyWeb"/>
        <w:numPr>
          <w:ilvl w:val="1"/>
          <w:numId w:val="45"/>
        </w:numPr>
        <w:tabs>
          <w:tab w:val="clear" w:pos="1440"/>
          <w:tab w:val="num" w:pos="709"/>
        </w:tabs>
        <w:spacing w:after="0" w:line="276" w:lineRule="auto"/>
        <w:ind w:left="709" w:hanging="425"/>
        <w:jc w:val="both"/>
      </w:pPr>
      <w:r w:rsidRPr="0053018D">
        <w:rPr>
          <w:rFonts w:ascii="Calibri Light" w:hAnsi="Calibri Light" w:cs="Calibri Light"/>
          <w:sz w:val="22"/>
          <w:szCs w:val="22"/>
        </w:rPr>
        <w:t>Niniejsze postanowienie wynika z faktu, iż projekt jest finansowany ze środków publicznych, w związku z czym na Beneficjencie spoczywa szczególny obowiązek dbałości o ich prawidłowe i zgodne z założonymi celami wydatkowanie.</w:t>
      </w:r>
    </w:p>
    <w:p w:rsidR="00541C82" w:rsidRDefault="00541C82" w:rsidP="00541C82">
      <w:pPr>
        <w:pStyle w:val="NormalnyWeb"/>
        <w:numPr>
          <w:ilvl w:val="1"/>
          <w:numId w:val="45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Beneficjent zastrzega sobie prawo skreślenia uczestnika projektu z listy uczestników w przypadku naruszenia przez uczestnika projektu niniejszego Regulaminu oraz zasad współżycia społecznego.</w:t>
      </w:r>
    </w:p>
    <w:p w:rsidR="00541C82" w:rsidRDefault="00541C82" w:rsidP="007E13C5">
      <w:pPr>
        <w:pStyle w:val="NormalnyWeb"/>
        <w:spacing w:after="0" w:line="276" w:lineRule="auto"/>
        <w:jc w:val="center"/>
      </w:pPr>
    </w:p>
    <w:p w:rsidR="00541C82" w:rsidRDefault="00541C82" w:rsidP="007E13C5">
      <w:pPr>
        <w:pStyle w:val="NormalnyWeb"/>
        <w:spacing w:after="0" w:line="276" w:lineRule="auto"/>
        <w:jc w:val="center"/>
      </w:pPr>
      <w:r>
        <w:rPr>
          <w:rFonts w:ascii="Calibri Light" w:hAnsi="Calibri Light" w:cs="Calibri Light"/>
          <w:b/>
          <w:bCs/>
          <w:sz w:val="22"/>
          <w:szCs w:val="22"/>
        </w:rPr>
        <w:t>§ 13</w:t>
      </w:r>
      <w:r>
        <w:rPr>
          <w:rFonts w:ascii="Calibri Light" w:hAnsi="Calibri Light" w:cs="Calibri Light"/>
          <w:b/>
          <w:bCs/>
          <w:sz w:val="22"/>
          <w:szCs w:val="22"/>
        </w:rPr>
        <w:br/>
        <w:t>Zapewnienia Beneficjenta</w:t>
      </w:r>
    </w:p>
    <w:p w:rsidR="00541C82" w:rsidRDefault="00541C82" w:rsidP="00541C82">
      <w:pPr>
        <w:pStyle w:val="NormalnyWeb"/>
        <w:numPr>
          <w:ilvl w:val="0"/>
          <w:numId w:val="46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Po okresie realizacji projektu Beneficjent zobowiązuje się do zachowania trwałości miejsc świadczenia usług asystenckich i opiekuńczych utworzonych w ramach projektu po zakończeniu realizacji projektu co najmniej przez okres 2 lat. Trwałość jest rozumiana jako instytucjonalna gotowość Beneficjenta do świadczenia usług.</w:t>
      </w:r>
    </w:p>
    <w:p w:rsidR="00541C82" w:rsidRDefault="00541C82" w:rsidP="00541C82">
      <w:pPr>
        <w:pStyle w:val="NormalnyWeb"/>
        <w:numPr>
          <w:ilvl w:val="0"/>
          <w:numId w:val="46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Projekt zakłada zwiększenie liczby godzin świadczonych usług opiekuńczych i specjalistycznych, w stosunku do danych za rok poprzedzający rok rozpoczęcia realizacji projektu poprzez świadczenie ich zgodnie z indywidualnymi potrzebami usługobiorcy, w tym w godzinach popołudniowych, wieczornych oraz w weekendy.</w:t>
      </w:r>
    </w:p>
    <w:p w:rsidR="00541C82" w:rsidRDefault="00541C82" w:rsidP="00541C82">
      <w:pPr>
        <w:pStyle w:val="NormalnyWeb"/>
        <w:numPr>
          <w:ilvl w:val="0"/>
          <w:numId w:val="46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Beneficjent zapewnia, iż poinformuje właściwe terytorialnie organizacje partnerskie regionalne i lokalne, o których mowa w Programie Operacyjnym Pomoc Żywnościowa (PO PŻ), o prowadzonej rekrutacji do projektu. Ponadto Beneficjent zapewnia, że zakres wsparcia dla osób lub rodzin korzystających z PO PŻ nie będzie powielał działań, które dana osoba lub rodzina otrzymała lub otrzymuje z PO PŻ w ramach działań towarzyszących.</w:t>
      </w:r>
    </w:p>
    <w:p w:rsidR="00541C82" w:rsidRDefault="00541C82" w:rsidP="00541C82">
      <w:pPr>
        <w:pStyle w:val="NormalnyWeb"/>
        <w:numPr>
          <w:ilvl w:val="0"/>
          <w:numId w:val="46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 xml:space="preserve">Projektodawca zobowiązuje się, że wsparcie dla usług opiekuńczych i/lub asystenckich polega na tworzeniu miejsc świadczenia ww. usług w formie usług świadczonych w lokalnej społeczności. </w:t>
      </w:r>
    </w:p>
    <w:p w:rsidR="00541C82" w:rsidRDefault="00541C82" w:rsidP="00541C82">
      <w:pPr>
        <w:pStyle w:val="NormalnyWeb"/>
        <w:numPr>
          <w:ilvl w:val="0"/>
          <w:numId w:val="46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 xml:space="preserve">Projektodawca zobowiązuje się do realizacji działań wspierających proces </w:t>
      </w:r>
      <w:proofErr w:type="spellStart"/>
      <w:r>
        <w:rPr>
          <w:rFonts w:ascii="Calibri Light" w:hAnsi="Calibri Light" w:cs="Calibri Light"/>
          <w:sz w:val="22"/>
          <w:szCs w:val="22"/>
        </w:rPr>
        <w:t>deinstytucjonalizacji</w:t>
      </w:r>
      <w:proofErr w:type="spellEnd"/>
      <w:r>
        <w:rPr>
          <w:rFonts w:ascii="Calibri Light" w:hAnsi="Calibri Light" w:cs="Calibri Light"/>
          <w:sz w:val="22"/>
          <w:szCs w:val="22"/>
        </w:rPr>
        <w:t>. Proces ten stanowi przejście od opieki instytucjonalnej do usług świadczonych w lokalnej społeczności. Usługi świadczone w lokalnej społeczności to usługi umożliwiające osobom niezależne życie w środowisku lokalnym. Usługi te zapobiegają odizolowaniu osób od rodziny i środowiska lokalnego, a gdy to nie jest możliwe, gwarantują tym osobom warunki życia jak najbardziej zbliżone do warunków domowych i rodzinnych oraz umożliwiają podtrzymywanie więzi rodzinnych i sąsiedzkich. Są to usługi świadczone w sposób:</w:t>
      </w:r>
    </w:p>
    <w:p w:rsidR="00541C82" w:rsidRDefault="00541C82" w:rsidP="00541C82">
      <w:pPr>
        <w:pStyle w:val="NormalnyWeb"/>
        <w:numPr>
          <w:ilvl w:val="0"/>
          <w:numId w:val="47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zindywidualizowany (dostosowany do potrzeb i możliwości danej osoby) oraz jak najbardziej zbliżony do warunków odpowiadających życiu w środowisku domowym i rodzinnym;</w:t>
      </w:r>
    </w:p>
    <w:p w:rsidR="00541C82" w:rsidRDefault="00541C82" w:rsidP="00541C82">
      <w:pPr>
        <w:pStyle w:val="NormalnyWeb"/>
        <w:numPr>
          <w:ilvl w:val="0"/>
          <w:numId w:val="47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umożliwiający odbiorcom tych usług kontrolę nad swoim życiem i nad decyzjami, które ich dotyczą;</w:t>
      </w:r>
    </w:p>
    <w:p w:rsidR="00541C82" w:rsidRDefault="00541C82" w:rsidP="00541C82">
      <w:pPr>
        <w:pStyle w:val="NormalnyWeb"/>
        <w:numPr>
          <w:ilvl w:val="0"/>
          <w:numId w:val="47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zapewniający, że odbiorcy usług nie są odizolowani od ogółu społeczności lub nie są zmuszeni do mieszkania razem;</w:t>
      </w:r>
    </w:p>
    <w:p w:rsidR="00541C82" w:rsidRDefault="00541C82" w:rsidP="00541C82">
      <w:pPr>
        <w:pStyle w:val="NormalnyWeb"/>
        <w:numPr>
          <w:ilvl w:val="0"/>
          <w:numId w:val="47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gwarantujący, że wymagania organizacyjne nie mają pierwszeństwa przed indywidualnymi potrzebami mieszkańców.</w:t>
      </w:r>
    </w:p>
    <w:p w:rsidR="00541C82" w:rsidRDefault="00541C82" w:rsidP="00541C82">
      <w:pPr>
        <w:pStyle w:val="NormalnyWeb"/>
        <w:spacing w:after="0" w:line="276" w:lineRule="auto"/>
        <w:jc w:val="both"/>
      </w:pPr>
    </w:p>
    <w:p w:rsidR="007E13C5" w:rsidRDefault="007E13C5" w:rsidP="00541C82">
      <w:pPr>
        <w:pStyle w:val="NormalnyWeb"/>
        <w:spacing w:after="0" w:line="276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:rsidR="007E13C5" w:rsidRDefault="007E13C5" w:rsidP="00541C82">
      <w:pPr>
        <w:pStyle w:val="NormalnyWeb"/>
        <w:spacing w:after="0" w:line="276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:rsidR="00541C82" w:rsidRDefault="00541C82" w:rsidP="007E13C5">
      <w:pPr>
        <w:pStyle w:val="NormalnyWeb"/>
        <w:spacing w:after="0" w:line="276" w:lineRule="auto"/>
        <w:jc w:val="center"/>
      </w:pPr>
      <w:r>
        <w:rPr>
          <w:rFonts w:ascii="Calibri Light" w:hAnsi="Calibri Light" w:cs="Calibri Light"/>
          <w:b/>
          <w:bCs/>
          <w:sz w:val="22"/>
          <w:szCs w:val="22"/>
        </w:rPr>
        <w:lastRenderedPageBreak/>
        <w:t>§ 14</w:t>
      </w:r>
      <w:r w:rsidR="007E13C5">
        <w:br/>
      </w:r>
      <w:r>
        <w:rPr>
          <w:rFonts w:ascii="Calibri Light" w:hAnsi="Calibri Light" w:cs="Calibri Light"/>
          <w:b/>
          <w:bCs/>
          <w:sz w:val="22"/>
          <w:szCs w:val="22"/>
        </w:rPr>
        <w:t>Postanowienia końcowe</w:t>
      </w:r>
    </w:p>
    <w:p w:rsidR="00541C82" w:rsidRDefault="00541C82" w:rsidP="00541C82">
      <w:pPr>
        <w:pStyle w:val="NormalnyWeb"/>
        <w:numPr>
          <w:ilvl w:val="0"/>
          <w:numId w:val="48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 xml:space="preserve">Regulamin wchodzi w życie z dniem 01.03.2021 r. i obowiązuje do dnia 30.11.2022 r. </w:t>
      </w:r>
    </w:p>
    <w:p w:rsidR="00541C82" w:rsidRDefault="00541C82" w:rsidP="00541C82">
      <w:pPr>
        <w:pStyle w:val="NormalnyWeb"/>
        <w:numPr>
          <w:ilvl w:val="0"/>
          <w:numId w:val="48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Beneficjent zastrzega sobie prawo do zmiany Regulaminu.</w:t>
      </w:r>
    </w:p>
    <w:p w:rsidR="00541C82" w:rsidRDefault="00541C82" w:rsidP="00541C82">
      <w:pPr>
        <w:pStyle w:val="NormalnyWeb"/>
        <w:numPr>
          <w:ilvl w:val="0"/>
          <w:numId w:val="48"/>
        </w:numPr>
        <w:spacing w:after="0"/>
        <w:jc w:val="both"/>
      </w:pPr>
      <w:r>
        <w:rPr>
          <w:rFonts w:ascii="Calibri Light" w:hAnsi="Calibri Light" w:cs="Calibri Light"/>
          <w:sz w:val="22"/>
          <w:szCs w:val="22"/>
        </w:rPr>
        <w:t>W sprawach nieuregulowanych niniejszym Regulaminem zastosowanie znajdują postanowienia umowy o świadczenie usług społecznych zawarte z Uczestnikami Projektu.</w:t>
      </w:r>
    </w:p>
    <w:p w:rsidR="00541C82" w:rsidRDefault="00541C82" w:rsidP="00541C82">
      <w:pPr>
        <w:pStyle w:val="NormalnyWeb"/>
        <w:numPr>
          <w:ilvl w:val="0"/>
          <w:numId w:val="48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Sprawy nieuregulowane w niniejszym Regulaminie i ww. umowach rozstrzygane są przez Beneficjenta.</w:t>
      </w:r>
    </w:p>
    <w:p w:rsidR="00541C82" w:rsidRDefault="00541C82" w:rsidP="00541C82">
      <w:pPr>
        <w:pStyle w:val="NormalnyWeb"/>
        <w:numPr>
          <w:ilvl w:val="0"/>
          <w:numId w:val="48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Uczestnik Projektu pisemnie potwierdza zapoznanie się z Regulaminem Projektu.</w:t>
      </w:r>
    </w:p>
    <w:p w:rsidR="00541C82" w:rsidRDefault="00541C82" w:rsidP="00541C82">
      <w:pPr>
        <w:pStyle w:val="NormalnyWeb"/>
        <w:numPr>
          <w:ilvl w:val="0"/>
          <w:numId w:val="48"/>
        </w:numPr>
        <w:spacing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Regulamin jest dostępny w Biurze Projektu.</w:t>
      </w:r>
    </w:p>
    <w:p w:rsidR="00541C82" w:rsidRDefault="00541C82" w:rsidP="00541C82">
      <w:pPr>
        <w:pStyle w:val="NormalnyWeb"/>
        <w:numPr>
          <w:ilvl w:val="0"/>
          <w:numId w:val="48"/>
        </w:numPr>
        <w:spacing w:after="198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Jakiekolwiek pytania na temat projektu należy kierować na adres mailowy: gops@gminapopow.pl lub pod numerem telefonu (34) 31-77-067 (wew. 227).</w:t>
      </w:r>
    </w:p>
    <w:bookmarkStart w:id="12" w:name="sdfootnote1sym"/>
    <w:p w:rsidR="00541C82" w:rsidRDefault="005A4DB4" w:rsidP="007E13C5">
      <w:pPr>
        <w:pStyle w:val="NormalnyWeb"/>
        <w:pageBreakBefore/>
        <w:spacing w:after="0" w:line="276" w:lineRule="auto"/>
        <w:ind w:left="360"/>
        <w:jc w:val="both"/>
      </w:pPr>
      <w:r w:rsidRPr="007E13C5">
        <w:rPr>
          <w:sz w:val="20"/>
          <w:szCs w:val="20"/>
        </w:rPr>
        <w:lastRenderedPageBreak/>
        <w:fldChar w:fldCharType="begin"/>
      </w:r>
      <w:r w:rsidR="00541C82" w:rsidRPr="007E13C5">
        <w:rPr>
          <w:sz w:val="20"/>
          <w:szCs w:val="20"/>
        </w:rPr>
        <w:instrText xml:space="preserve"> HYPERLINK "" \l "sdfootnote1anc" </w:instrText>
      </w:r>
      <w:r w:rsidRPr="007E13C5">
        <w:rPr>
          <w:sz w:val="20"/>
          <w:szCs w:val="20"/>
        </w:rPr>
        <w:fldChar w:fldCharType="separate"/>
      </w:r>
      <w:r w:rsidR="00541C82" w:rsidRPr="007E13C5">
        <w:rPr>
          <w:rStyle w:val="Hipercze"/>
          <w:sz w:val="20"/>
          <w:szCs w:val="20"/>
        </w:rPr>
        <w:t>1</w:t>
      </w:r>
      <w:r w:rsidRPr="007E13C5">
        <w:rPr>
          <w:sz w:val="20"/>
          <w:szCs w:val="20"/>
        </w:rPr>
        <w:fldChar w:fldCharType="end"/>
      </w:r>
      <w:bookmarkEnd w:id="12"/>
      <w:r w:rsidR="00541C82" w:rsidRPr="007E13C5">
        <w:rPr>
          <w:rFonts w:ascii="Calibri Light" w:hAnsi="Calibri Light" w:cs="Calibri Light"/>
          <w:sz w:val="20"/>
          <w:szCs w:val="20"/>
        </w:rPr>
        <w:t xml:space="preserve">Zgodnie z Ustawą z dnia 12 marca 2004 r. o pomocy społecznej: „Za dochód uważa się sumę miesięcznych przychodów z miesiąca poprzedzającego złożenie wniosku lub w przypadku utraty dochodu z miesiąca, w którym wniosek został złożony, bez względu na tytuł i źródło ich uzyskania, jeżeli ustawa nie stanowi inaczej, pomniejszoną o: 1) miesięczne obciążenie podatkiem dochodowym od osób fizycznych; 2) składki na ubezpieczenie zdrowotne określone w przepisach o świadczeniach opieki zdrowotnej finansowanych ze środków publicznych oraz ubezpieczenia społeczne określone w odrębnych przepisach; 3) kwotę alimentów świadczonych na rzecz innych osób”. </w:t>
      </w:r>
    </w:p>
    <w:p w:rsidR="0029165F" w:rsidRDefault="0029165F" w:rsidP="00541C82">
      <w:pPr>
        <w:jc w:val="both"/>
      </w:pPr>
    </w:p>
    <w:sectPr w:rsidR="0029165F" w:rsidSect="0029165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6DA" w:rsidRDefault="004D26DA" w:rsidP="00541C82">
      <w:pPr>
        <w:spacing w:after="0" w:line="240" w:lineRule="auto"/>
      </w:pPr>
      <w:r>
        <w:separator/>
      </w:r>
    </w:p>
  </w:endnote>
  <w:endnote w:type="continuationSeparator" w:id="0">
    <w:p w:rsidR="004D26DA" w:rsidRDefault="004D26DA" w:rsidP="00541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06720"/>
      <w:docPartObj>
        <w:docPartGallery w:val="Page Numbers (Bottom of Page)"/>
        <w:docPartUnique/>
      </w:docPartObj>
    </w:sdtPr>
    <w:sdtContent>
      <w:p w:rsidR="00541C82" w:rsidRDefault="005A4DB4">
        <w:pPr>
          <w:pStyle w:val="Stopka"/>
          <w:jc w:val="right"/>
        </w:pPr>
        <w:fldSimple w:instr=" PAGE   \* MERGEFORMAT ">
          <w:r w:rsidR="007E13C5">
            <w:rPr>
              <w:noProof/>
            </w:rPr>
            <w:t>2</w:t>
          </w:r>
        </w:fldSimple>
      </w:p>
    </w:sdtContent>
  </w:sdt>
  <w:p w:rsidR="00541C82" w:rsidRDefault="00541C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6DA" w:rsidRDefault="004D26DA" w:rsidP="00541C82">
      <w:pPr>
        <w:spacing w:after="0" w:line="240" w:lineRule="auto"/>
      </w:pPr>
      <w:r>
        <w:separator/>
      </w:r>
    </w:p>
  </w:footnote>
  <w:footnote w:type="continuationSeparator" w:id="0">
    <w:p w:rsidR="004D26DA" w:rsidRDefault="004D26DA" w:rsidP="00541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C82" w:rsidRDefault="00541C82">
    <w:pPr>
      <w:pStyle w:val="Nagwek"/>
    </w:pPr>
    <w:r w:rsidRPr="00541C82">
      <w:rPr>
        <w:noProof/>
        <w:lang w:eastAsia="pl-PL"/>
      </w:rPr>
      <w:drawing>
        <wp:inline distT="0" distB="0" distL="0" distR="0">
          <wp:extent cx="5760720" cy="531897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18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41C82" w:rsidRDefault="00541C8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5CE"/>
    <w:multiLevelType w:val="multilevel"/>
    <w:tmpl w:val="31C847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16FF2"/>
    <w:multiLevelType w:val="multilevel"/>
    <w:tmpl w:val="11F66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2"/>
        <w:szCs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8B6AE9"/>
    <w:multiLevelType w:val="multilevel"/>
    <w:tmpl w:val="96B4F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DE5D21"/>
    <w:multiLevelType w:val="multilevel"/>
    <w:tmpl w:val="2A7E7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F051AC"/>
    <w:multiLevelType w:val="multilevel"/>
    <w:tmpl w:val="A5FC1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4E28CF"/>
    <w:multiLevelType w:val="multilevel"/>
    <w:tmpl w:val="9BBC12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041AB3"/>
    <w:multiLevelType w:val="multilevel"/>
    <w:tmpl w:val="D9FC1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7412B3"/>
    <w:multiLevelType w:val="multilevel"/>
    <w:tmpl w:val="D8BE97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D92635"/>
    <w:multiLevelType w:val="multilevel"/>
    <w:tmpl w:val="03009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8D2A7E"/>
    <w:multiLevelType w:val="multilevel"/>
    <w:tmpl w:val="ACCA6C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AD2971"/>
    <w:multiLevelType w:val="multilevel"/>
    <w:tmpl w:val="ED4C27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AA4B22"/>
    <w:multiLevelType w:val="multilevel"/>
    <w:tmpl w:val="5D56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9C29AD"/>
    <w:multiLevelType w:val="multilevel"/>
    <w:tmpl w:val="F4AAD0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6F0279"/>
    <w:multiLevelType w:val="multilevel"/>
    <w:tmpl w:val="FE080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F73419"/>
    <w:multiLevelType w:val="multilevel"/>
    <w:tmpl w:val="B9126C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C17A7F"/>
    <w:multiLevelType w:val="multilevel"/>
    <w:tmpl w:val="A6803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F05DA7"/>
    <w:multiLevelType w:val="multilevel"/>
    <w:tmpl w:val="3BB88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8423B7"/>
    <w:multiLevelType w:val="multilevel"/>
    <w:tmpl w:val="CDDCFC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F42744"/>
    <w:multiLevelType w:val="multilevel"/>
    <w:tmpl w:val="208AA7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A13517"/>
    <w:multiLevelType w:val="multilevel"/>
    <w:tmpl w:val="C27234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BB7725"/>
    <w:multiLevelType w:val="multilevel"/>
    <w:tmpl w:val="44E6A2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436EA3"/>
    <w:multiLevelType w:val="multilevel"/>
    <w:tmpl w:val="132C0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2"/>
        <w:szCs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6A260E"/>
    <w:multiLevelType w:val="multilevel"/>
    <w:tmpl w:val="3F007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0642BA"/>
    <w:multiLevelType w:val="multilevel"/>
    <w:tmpl w:val="1C880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B65A0C"/>
    <w:multiLevelType w:val="multilevel"/>
    <w:tmpl w:val="48FC6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FB0534"/>
    <w:multiLevelType w:val="multilevel"/>
    <w:tmpl w:val="892250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BA6266"/>
    <w:multiLevelType w:val="multilevel"/>
    <w:tmpl w:val="4D02C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C87C66"/>
    <w:multiLevelType w:val="multilevel"/>
    <w:tmpl w:val="81702A6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FB55DC"/>
    <w:multiLevelType w:val="multilevel"/>
    <w:tmpl w:val="467EB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8533C4"/>
    <w:multiLevelType w:val="multilevel"/>
    <w:tmpl w:val="C8EA6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AD30C5"/>
    <w:multiLevelType w:val="multilevel"/>
    <w:tmpl w:val="804C4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3203CB"/>
    <w:multiLevelType w:val="multilevel"/>
    <w:tmpl w:val="BAB42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881D39"/>
    <w:multiLevelType w:val="multilevel"/>
    <w:tmpl w:val="868890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625482"/>
    <w:multiLevelType w:val="multilevel"/>
    <w:tmpl w:val="94E6E6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1A67FE"/>
    <w:multiLevelType w:val="multilevel"/>
    <w:tmpl w:val="3DA07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C0690C"/>
    <w:multiLevelType w:val="multilevel"/>
    <w:tmpl w:val="4238B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2"/>
        <w:szCs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5F5841"/>
    <w:multiLevelType w:val="multilevel"/>
    <w:tmpl w:val="0C580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7C4118"/>
    <w:multiLevelType w:val="multilevel"/>
    <w:tmpl w:val="CC0A2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1D0E19"/>
    <w:multiLevelType w:val="multilevel"/>
    <w:tmpl w:val="19203F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E719BC"/>
    <w:multiLevelType w:val="multilevel"/>
    <w:tmpl w:val="E70EB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586DEA"/>
    <w:multiLevelType w:val="multilevel"/>
    <w:tmpl w:val="58CCDA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C35002"/>
    <w:multiLevelType w:val="multilevel"/>
    <w:tmpl w:val="669025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304652"/>
    <w:multiLevelType w:val="multilevel"/>
    <w:tmpl w:val="F1FA86F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502AA0"/>
    <w:multiLevelType w:val="multilevel"/>
    <w:tmpl w:val="C9488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89344E"/>
    <w:multiLevelType w:val="multilevel"/>
    <w:tmpl w:val="9A788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3D2F97"/>
    <w:multiLevelType w:val="multilevel"/>
    <w:tmpl w:val="F28682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7E5EE4"/>
    <w:multiLevelType w:val="multilevel"/>
    <w:tmpl w:val="9F609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2"/>
        <w:szCs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BE633E"/>
    <w:multiLevelType w:val="multilevel"/>
    <w:tmpl w:val="D3E47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6"/>
  </w:num>
  <w:num w:numId="3">
    <w:abstractNumId w:val="38"/>
  </w:num>
  <w:num w:numId="4">
    <w:abstractNumId w:val="43"/>
  </w:num>
  <w:num w:numId="5">
    <w:abstractNumId w:val="39"/>
  </w:num>
  <w:num w:numId="6">
    <w:abstractNumId w:val="24"/>
  </w:num>
  <w:num w:numId="7">
    <w:abstractNumId w:val="5"/>
  </w:num>
  <w:num w:numId="8">
    <w:abstractNumId w:val="14"/>
  </w:num>
  <w:num w:numId="9">
    <w:abstractNumId w:val="15"/>
  </w:num>
  <w:num w:numId="10">
    <w:abstractNumId w:val="35"/>
  </w:num>
  <w:num w:numId="11">
    <w:abstractNumId w:val="23"/>
  </w:num>
  <w:num w:numId="12">
    <w:abstractNumId w:val="46"/>
  </w:num>
  <w:num w:numId="13">
    <w:abstractNumId w:val="36"/>
  </w:num>
  <w:num w:numId="14">
    <w:abstractNumId w:val="21"/>
  </w:num>
  <w:num w:numId="15">
    <w:abstractNumId w:val="19"/>
  </w:num>
  <w:num w:numId="16">
    <w:abstractNumId w:val="41"/>
  </w:num>
  <w:num w:numId="17">
    <w:abstractNumId w:val="40"/>
  </w:num>
  <w:num w:numId="18">
    <w:abstractNumId w:val="20"/>
  </w:num>
  <w:num w:numId="19">
    <w:abstractNumId w:val="7"/>
  </w:num>
  <w:num w:numId="20">
    <w:abstractNumId w:val="27"/>
  </w:num>
  <w:num w:numId="21">
    <w:abstractNumId w:val="29"/>
  </w:num>
  <w:num w:numId="22">
    <w:abstractNumId w:val="28"/>
  </w:num>
  <w:num w:numId="23">
    <w:abstractNumId w:val="0"/>
  </w:num>
  <w:num w:numId="24">
    <w:abstractNumId w:val="16"/>
  </w:num>
  <w:num w:numId="25">
    <w:abstractNumId w:val="17"/>
  </w:num>
  <w:num w:numId="26">
    <w:abstractNumId w:val="11"/>
  </w:num>
  <w:num w:numId="27">
    <w:abstractNumId w:val="42"/>
  </w:num>
  <w:num w:numId="28">
    <w:abstractNumId w:val="30"/>
  </w:num>
  <w:num w:numId="29">
    <w:abstractNumId w:val="12"/>
  </w:num>
  <w:num w:numId="30">
    <w:abstractNumId w:val="32"/>
  </w:num>
  <w:num w:numId="31">
    <w:abstractNumId w:val="6"/>
  </w:num>
  <w:num w:numId="32">
    <w:abstractNumId w:val="47"/>
  </w:num>
  <w:num w:numId="33">
    <w:abstractNumId w:val="33"/>
  </w:num>
  <w:num w:numId="34">
    <w:abstractNumId w:val="3"/>
  </w:num>
  <w:num w:numId="35">
    <w:abstractNumId w:val="1"/>
  </w:num>
  <w:num w:numId="36">
    <w:abstractNumId w:val="44"/>
  </w:num>
  <w:num w:numId="37">
    <w:abstractNumId w:val="31"/>
  </w:num>
  <w:num w:numId="38">
    <w:abstractNumId w:val="10"/>
  </w:num>
  <w:num w:numId="39">
    <w:abstractNumId w:val="2"/>
  </w:num>
  <w:num w:numId="40">
    <w:abstractNumId w:val="8"/>
  </w:num>
  <w:num w:numId="41">
    <w:abstractNumId w:val="34"/>
  </w:num>
  <w:num w:numId="42">
    <w:abstractNumId w:val="18"/>
  </w:num>
  <w:num w:numId="43">
    <w:abstractNumId w:val="25"/>
  </w:num>
  <w:num w:numId="44">
    <w:abstractNumId w:val="37"/>
  </w:num>
  <w:num w:numId="45">
    <w:abstractNumId w:val="45"/>
  </w:num>
  <w:num w:numId="46">
    <w:abstractNumId w:val="22"/>
  </w:num>
  <w:num w:numId="47">
    <w:abstractNumId w:val="9"/>
  </w:num>
  <w:num w:numId="4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C82"/>
    <w:rsid w:val="0029165F"/>
    <w:rsid w:val="004D26DA"/>
    <w:rsid w:val="0052367C"/>
    <w:rsid w:val="0053018D"/>
    <w:rsid w:val="00541C82"/>
    <w:rsid w:val="005A4DB4"/>
    <w:rsid w:val="00784457"/>
    <w:rsid w:val="007E13C5"/>
    <w:rsid w:val="009F1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6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1C8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41C82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C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1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C82"/>
  </w:style>
  <w:style w:type="paragraph" w:styleId="Stopka">
    <w:name w:val="footer"/>
    <w:basedOn w:val="Normalny"/>
    <w:link w:val="StopkaZnak"/>
    <w:uiPriority w:val="99"/>
    <w:unhideWhenUsed/>
    <w:rsid w:val="00541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C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8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minapop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16</Pages>
  <Words>5258</Words>
  <Characters>31552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2021-03-10T15:45:00Z</dcterms:created>
  <dcterms:modified xsi:type="dcterms:W3CDTF">2021-03-11T07:24:00Z</dcterms:modified>
</cp:coreProperties>
</file>